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327CF5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0600F">
        <w:rPr>
          <w:rFonts w:cs="Arial"/>
          <w:b/>
          <w:bCs/>
          <w:color w:val="000000" w:themeColor="text1"/>
          <w:sz w:val="24"/>
        </w:rPr>
        <w:t>088/2025</w:t>
      </w:r>
    </w:p>
    <w:p w14:paraId="796E7A7D" w14:textId="75DC74BB"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5E3884">
        <w:rPr>
          <w:rFonts w:cs="Arial"/>
          <w:b/>
          <w:bCs/>
          <w:color w:val="000000" w:themeColor="text1"/>
          <w:sz w:val="24"/>
        </w:rPr>
        <w:t>193577/2025</w:t>
      </w:r>
    </w:p>
    <w:p w14:paraId="4DAF75DF" w14:textId="07F825F9" w:rsidR="003D0E1A" w:rsidRPr="00F24EF7" w:rsidRDefault="003D0E1A">
      <w:pPr>
        <w:rPr>
          <w:rFonts w:cs="Arial"/>
          <w:sz w:val="24"/>
        </w:rPr>
      </w:pPr>
    </w:p>
    <w:p w14:paraId="47EE507B" w14:textId="5A4A5EE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 preço </w:t>
      </w:r>
      <w:r w:rsidR="005E388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702A8F">
        <w:rPr>
          <w:rFonts w:cs="Arial"/>
          <w:color w:val="000000" w:themeColor="text1"/>
          <w:sz w:val="24"/>
        </w:rPr>
        <w:t>, inciso I</w:t>
      </w:r>
      <w:r w:rsidR="00262424">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247E774"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0600F">
        <w:rPr>
          <w:rFonts w:cs="Arial"/>
          <w:b/>
          <w:color w:val="000000" w:themeColor="text1"/>
          <w:sz w:val="24"/>
        </w:rPr>
        <w:t>11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2CE2A3FD"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0510E4">
        <w:rPr>
          <w:rFonts w:cs="Arial"/>
          <w:b/>
          <w:color w:val="000000" w:themeColor="text1"/>
          <w:sz w:val="24"/>
        </w:rPr>
        <w:t>09</w:t>
      </w:r>
      <w:r w:rsidR="006B7D4D" w:rsidRPr="00F24EF7">
        <w:rPr>
          <w:rFonts w:cs="Arial"/>
          <w:b/>
          <w:color w:val="000000" w:themeColor="text1"/>
          <w:sz w:val="24"/>
        </w:rPr>
        <w:t>h</w:t>
      </w:r>
      <w:r w:rsidR="000510E4">
        <w:rPr>
          <w:rFonts w:cs="Arial"/>
          <w:b/>
          <w:color w:val="000000" w:themeColor="text1"/>
          <w:sz w:val="24"/>
        </w:rPr>
        <w:t>00</w:t>
      </w:r>
      <w:r w:rsidR="006B7D4D" w:rsidRPr="00F24EF7">
        <w:rPr>
          <w:rFonts w:cs="Arial"/>
          <w:b/>
          <w:color w:val="000000" w:themeColor="text1"/>
          <w:sz w:val="24"/>
        </w:rPr>
        <w:t xml:space="preserve"> às </w:t>
      </w:r>
      <w:r w:rsidR="000510E4">
        <w:rPr>
          <w:rFonts w:cs="Arial"/>
          <w:b/>
          <w:color w:val="000000" w:themeColor="text1"/>
          <w:sz w:val="24"/>
        </w:rPr>
        <w:t>15</w:t>
      </w:r>
      <w:r w:rsidR="006B7D4D" w:rsidRPr="00F24EF7">
        <w:rPr>
          <w:rFonts w:cs="Arial"/>
          <w:b/>
          <w:color w:val="000000" w:themeColor="text1"/>
          <w:sz w:val="24"/>
        </w:rPr>
        <w:t>h</w:t>
      </w:r>
      <w:r w:rsidR="000510E4">
        <w:rPr>
          <w:rFonts w:cs="Arial"/>
          <w:b/>
          <w:color w:val="000000" w:themeColor="text1"/>
          <w:sz w:val="24"/>
        </w:rPr>
        <w:t>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CC46040" w:rsidR="009F7713" w:rsidRPr="00F24EF7" w:rsidRDefault="009F7713" w:rsidP="00763612">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a </w:t>
      </w:r>
      <w:r w:rsidR="00763612" w:rsidRPr="00763612">
        <w:rPr>
          <w:rFonts w:ascii="Arial" w:hAnsi="Arial" w:cs="Arial"/>
          <w:b/>
          <w:color w:val="000000" w:themeColor="text1"/>
          <w:sz w:val="24"/>
        </w:rPr>
        <w:t>AQUISIÇÃO DE UNIFORMES PADRONIZADOS PARA TREINADORES, COMISSÕES TÉCNICAS, PROFESSORES DE INICIAÇÃO ESPORTIVA, DIRIGENTES ESPORTIVOS E EQUIPE DE MODALIDADE COLETIVA, A SEREM UTILIZADOS EM TREINOS, CAMPEONATOS INTERNOS E COMPETIÇÕES FORA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r w:rsidR="00E35616">
        <w:rPr>
          <w:rFonts w:ascii="Arial" w:hAnsi="Arial" w:cs="Arial"/>
          <w:color w:val="000000" w:themeColor="text1"/>
          <w:sz w:val="24"/>
        </w:rPr>
        <w:t xml:space="preserve"> </w:t>
      </w:r>
    </w:p>
    <w:p w14:paraId="2A4DB40F" w14:textId="4D1A18A5" w:rsidR="009F7713" w:rsidRPr="00F24EF7" w:rsidRDefault="00E35616"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Pr>
          <w:rFonts w:ascii="Arial" w:hAnsi="Arial" w:cs="Arial"/>
          <w:iCs/>
          <w:color w:val="000000" w:themeColor="text1"/>
          <w:sz w:val="24"/>
        </w:rPr>
        <w:t>O detalhamento da contratação encontra-se</w:t>
      </w:r>
      <w:r w:rsidR="009F7713" w:rsidRPr="00F24EF7">
        <w:rPr>
          <w:rFonts w:ascii="Arial" w:hAnsi="Arial" w:cs="Arial"/>
          <w:iCs/>
          <w:color w:val="000000" w:themeColor="text1"/>
          <w:sz w:val="24"/>
        </w:rPr>
        <w:t xml:space="preserve"> </w:t>
      </w:r>
      <w:r>
        <w:rPr>
          <w:rFonts w:ascii="Arial" w:hAnsi="Arial" w:cs="Arial"/>
          <w:iCs/>
          <w:color w:val="000000" w:themeColor="text1"/>
          <w:sz w:val="24"/>
        </w:rPr>
        <w:t xml:space="preserve">no </w:t>
      </w:r>
      <w:r w:rsidR="00153849" w:rsidRPr="00F24EF7">
        <w:rPr>
          <w:rFonts w:ascii="Arial" w:hAnsi="Arial" w:cs="Arial"/>
          <w:iCs/>
          <w:color w:val="000000" w:themeColor="text1"/>
          <w:sz w:val="24"/>
        </w:rPr>
        <w:t>Termo de Referência anexo</w:t>
      </w:r>
      <w:r w:rsidR="006A70C8" w:rsidRPr="00F24EF7">
        <w:rPr>
          <w:rFonts w:ascii="Arial" w:hAnsi="Arial" w:cs="Arial"/>
          <w:iCs/>
          <w:color w:val="000000" w:themeColor="text1"/>
          <w:sz w:val="24"/>
        </w:rPr>
        <w:t>.</w:t>
      </w:r>
    </w:p>
    <w:p w14:paraId="285E7EC2" w14:textId="5ECE016F"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O critério de julgamento adotado será o</w:t>
      </w:r>
      <w:r w:rsidRPr="00F24EF7">
        <w:rPr>
          <w:rFonts w:ascii="Arial" w:hAnsi="Arial" w:cs="Arial"/>
          <w:i/>
          <w:iCs/>
          <w:sz w:val="24"/>
        </w:rPr>
        <w:t xml:space="preserve"> </w:t>
      </w:r>
      <w:r w:rsidRPr="00F24EF7">
        <w:rPr>
          <w:rFonts w:ascii="Arial" w:hAnsi="Arial" w:cs="Arial"/>
          <w:iCs/>
          <w:color w:val="000000" w:themeColor="text1"/>
          <w:sz w:val="24"/>
        </w:rPr>
        <w:t>menor preço</w:t>
      </w:r>
      <w:r w:rsidR="00153849" w:rsidRPr="00F24EF7">
        <w:rPr>
          <w:rFonts w:ascii="Arial" w:hAnsi="Arial" w:cs="Arial"/>
          <w:iCs/>
          <w:color w:val="000000" w:themeColor="text1"/>
          <w:sz w:val="24"/>
        </w:rPr>
        <w:t xml:space="preserve"> </w:t>
      </w:r>
      <w:r w:rsidR="004474A8">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660C8AF8"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D305179"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E35616">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Da sessão pública será divulgada Ata no sistema eletrônico.</w:t>
      </w:r>
    </w:p>
    <w:p w14:paraId="1342AA05" w14:textId="77777777" w:rsidR="001E2DE5" w:rsidRDefault="001E2DE5" w:rsidP="001E2DE5">
      <w:pPr>
        <w:spacing w:before="120" w:after="120" w:line="276" w:lineRule="auto"/>
        <w:ind w:left="425"/>
        <w:jc w:val="both"/>
        <w:rPr>
          <w:rFonts w:cs="Arial"/>
          <w:color w:val="000000"/>
          <w:sz w:val="24"/>
        </w:rPr>
      </w:pPr>
    </w:p>
    <w:p w14:paraId="42215B2C" w14:textId="2DDA334C"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321EF4">
        <w:rPr>
          <w:rFonts w:cs="Arial"/>
          <w:b/>
          <w:color w:val="000000"/>
          <w:sz w:val="24"/>
        </w:rPr>
        <w:t>02 de julho de 2025.</w:t>
      </w:r>
      <w:bookmarkStart w:id="14" w:name="_GoBack"/>
      <w:bookmarkEnd w:id="14"/>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732E614A" w:rsidR="00D56B58" w:rsidRPr="00F24EF7" w:rsidRDefault="00B76585" w:rsidP="00D56B58">
      <w:pPr>
        <w:spacing w:line="276" w:lineRule="auto"/>
        <w:jc w:val="center"/>
        <w:rPr>
          <w:rFonts w:cs="Arial"/>
          <w:b/>
          <w:sz w:val="24"/>
        </w:rPr>
      </w:pPr>
      <w:r>
        <w:rPr>
          <w:rFonts w:cs="Arial"/>
          <w:b/>
          <w:sz w:val="24"/>
        </w:rPr>
        <w:t>SE</w:t>
      </w:r>
      <w:r w:rsidR="008E081F">
        <w:rPr>
          <w:rFonts w:cs="Arial"/>
          <w:b/>
          <w:sz w:val="24"/>
        </w:rPr>
        <w:t>RGIO MURILO PEREIRA</w:t>
      </w:r>
    </w:p>
    <w:p w14:paraId="7E6B1F00" w14:textId="6FF8C37A" w:rsidR="00D56B58" w:rsidRPr="00F24EF7" w:rsidRDefault="00DF7600" w:rsidP="00D56B58">
      <w:pPr>
        <w:spacing w:line="276" w:lineRule="auto"/>
        <w:jc w:val="center"/>
        <w:rPr>
          <w:rFonts w:cs="Arial"/>
          <w:sz w:val="24"/>
        </w:rPr>
      </w:pPr>
      <w:r>
        <w:rPr>
          <w:rFonts w:cs="Arial"/>
          <w:sz w:val="24"/>
        </w:rPr>
        <w:t>Secretári</w:t>
      </w:r>
      <w:r w:rsidR="008E081F">
        <w:rPr>
          <w:rFonts w:cs="Arial"/>
          <w:sz w:val="24"/>
        </w:rPr>
        <w:t>o</w:t>
      </w:r>
      <w:r>
        <w:rPr>
          <w:rFonts w:cs="Arial"/>
          <w:sz w:val="24"/>
        </w:rPr>
        <w:t xml:space="preserve"> de </w:t>
      </w:r>
      <w:r w:rsidR="008E081F">
        <w:rPr>
          <w:rFonts w:cs="Arial"/>
          <w:sz w:val="24"/>
        </w:rPr>
        <w:t>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2FD1803E" w14:textId="77777777" w:rsidR="00AA7260"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w:t>
      </w:r>
    </w:p>
    <w:p w14:paraId="4587858B" w14:textId="133192AF" w:rsidR="00C4411B" w:rsidRPr="00F24EF7" w:rsidRDefault="00E23CC8" w:rsidP="00040021">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876E81">
        <w:rPr>
          <w:rFonts w:ascii="Arial" w:hAnsi="Arial" w:cs="Arial"/>
          <w:bCs/>
          <w:color w:val="000000"/>
          <w:sz w:val="24"/>
        </w:rPr>
        <w:t xml:space="preserve"> </w:t>
      </w:r>
      <w:r w:rsidRPr="00F24EF7">
        <w:rPr>
          <w:rFonts w:ascii="Arial" w:hAnsi="Arial" w:cs="Arial"/>
          <w:b/>
          <w:bCs/>
          <w:color w:val="000000"/>
          <w:sz w:val="24"/>
        </w:rPr>
        <w:t>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6637B1E" w:rsidR="00E23CC8" w:rsidRPr="00F24EF7" w:rsidRDefault="00206241" w:rsidP="00C220EA">
      <w:pPr>
        <w:pStyle w:val="PADRO"/>
        <w:keepNext w:val="0"/>
        <w:widowControl/>
        <w:numPr>
          <w:ilvl w:val="0"/>
          <w:numId w:val="16"/>
        </w:numPr>
        <w:spacing w:before="120" w:after="120"/>
        <w:rPr>
          <w:rFonts w:ascii="Arial" w:hAnsi="Arial" w:cs="Arial"/>
          <w:sz w:val="24"/>
        </w:rPr>
      </w:pPr>
      <w:r w:rsidRPr="00183959">
        <w:rPr>
          <w:rFonts w:ascii="Arial" w:hAnsi="Arial" w:cs="Arial"/>
          <w:noProof/>
          <w:sz w:val="22"/>
          <w:szCs w:val="22"/>
          <w:lang w:eastAsia="pt-BR" w:bidi="ar-SA"/>
        </w:rPr>
        <mc:AlternateContent>
          <mc:Choice Requires="wps">
            <w:drawing>
              <wp:anchor distT="0" distB="0" distL="114300" distR="114300" simplePos="0" relativeHeight="251659264" behindDoc="0" locked="0" layoutInCell="1" allowOverlap="1" wp14:anchorId="4943A541" wp14:editId="7D250000">
                <wp:simplePos x="0" y="0"/>
                <wp:positionH relativeFrom="column">
                  <wp:posOffset>382905</wp:posOffset>
                </wp:positionH>
                <wp:positionV relativeFrom="paragraph">
                  <wp:posOffset>2045970</wp:posOffset>
                </wp:positionV>
                <wp:extent cx="1595755" cy="925830"/>
                <wp:effectExtent l="0" t="0" r="4445" b="6985"/>
                <wp:wrapThrough wrapText="bothSides">
                  <wp:wrapPolygon edited="0">
                    <wp:start x="0" y="0"/>
                    <wp:lineTo x="0" y="21335"/>
                    <wp:lineTo x="21402" y="21335"/>
                    <wp:lineTo x="21402" y="0"/>
                    <wp:lineTo x="0" y="0"/>
                  </wp:wrapPolygon>
                </wp:wrapThrough>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925830"/>
                        </a:xfrm>
                        <a:prstGeom prst="rect">
                          <a:avLst/>
                        </a:prstGeom>
                        <a:solidFill>
                          <a:srgbClr val="FFFFFF"/>
                        </a:solidFill>
                        <a:ln w="9525">
                          <a:noFill/>
                          <a:miter lim="800000"/>
                          <a:headEnd/>
                          <a:tailEnd/>
                        </a:ln>
                      </wps:spPr>
                      <wps:txbx>
                        <w:txbxContent>
                          <w:p w14:paraId="71F44C91" w14:textId="77777777" w:rsidR="00206241" w:rsidRDefault="00206241" w:rsidP="00206241">
                            <w:pPr>
                              <w:jc w:val="center"/>
                              <w:rPr>
                                <w:rFonts w:eastAsia="Calibri"/>
                                <w:noProof/>
                                <w:sz w:val="18"/>
                                <w:szCs w:val="18"/>
                              </w:rPr>
                            </w:pPr>
                            <w:r>
                              <w:rPr>
                                <w:rFonts w:eastAsia="Calibri"/>
                                <w:noProof/>
                                <w:sz w:val="18"/>
                                <w:szCs w:val="18"/>
                              </w:rPr>
                              <w:t>AC + RLP</w:t>
                            </w:r>
                          </w:p>
                          <w:p w14:paraId="442A5D2C" w14:textId="77777777" w:rsidR="00206241" w:rsidRDefault="00206241" w:rsidP="00206241">
                            <w:pPr>
                              <w:jc w:val="center"/>
                              <w:rPr>
                                <w:rFonts w:eastAsia="Calibri"/>
                                <w:noProof/>
                                <w:sz w:val="18"/>
                                <w:szCs w:val="18"/>
                              </w:rPr>
                            </w:pPr>
                            <w:r>
                              <w:rPr>
                                <w:rFonts w:eastAsia="Calibri"/>
                                <w:noProof/>
                                <w:sz w:val="18"/>
                                <w:szCs w:val="18"/>
                              </w:rPr>
                              <w:t>LG= --------------------- ≥ 1,0</w:t>
                            </w:r>
                          </w:p>
                          <w:p w14:paraId="28453CA0" w14:textId="77777777" w:rsidR="00206241" w:rsidRDefault="00206241" w:rsidP="00206241">
                            <w:pPr>
                              <w:jc w:val="center"/>
                              <w:rPr>
                                <w:rFonts w:eastAsia="Calibri"/>
                                <w:noProof/>
                                <w:sz w:val="18"/>
                                <w:szCs w:val="18"/>
                              </w:rPr>
                            </w:pPr>
                            <w:r>
                              <w:rPr>
                                <w:rFonts w:eastAsia="Calibri"/>
                                <w:noProof/>
                                <w:sz w:val="18"/>
                                <w:szCs w:val="18"/>
                              </w:rPr>
                              <w:t>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4943A541" id="_x0000_t202" coordsize="21600,21600" o:spt="202" path="m,l,21600r21600,l21600,xe">
                <v:stroke joinstyle="miter"/>
                <v:path gradientshapeok="t" o:connecttype="rect"/>
              </v:shapetype>
              <v:shape id="Caixa de Texto 6" o:spid="_x0000_s1026" type="#_x0000_t202" style="position:absolute;left:0;text-align:left;margin-left:30.15pt;margin-top:161.1pt;width:125.65pt;height:7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lwBIwIAACEEAAAOAAAAZHJzL2Uyb0RvYy54bWysU9tu2zAMfR+wfxD0vjjJ4jQx4hRdugwD&#10;ugvQ7gMYWY6FyaImKbGzrx8lp2nQvQ3zgyCa1CF5eLi67VvNjtJ5habkk9GYM2kEVsrsS/7jaftu&#10;wZkPYCrQaGTJT9Lz2/XbN6vOFnKKDepKOkYgxhedLXkTgi2yzItGtuBHaKUhZ42uhUCm22eVg47Q&#10;W51Nx+N51qGrrEMhvae/94OTrxN+XUsRvtW1l4HpklNtIZ0unbt4ZusVFHsHtlHiXAb8QxUtKENJ&#10;L1D3EIAdnPoLqlXCocc6jAS2Gda1EjL1QN1Mxq+6eWzAytQLkePthSb//2DF1+N3x1RV8jlnBloa&#10;0QZUD6yS7En2Adk8ctRZX1Doo6Xg0H/Anmad+vX2AcVPzwxuGjB7eeccdo2EimqcxJfZ1dMBx0eQ&#10;XfcFK0oGh4AJqK9dGwkkShih06xOl/lQHUzElPkyv8lzzgT5ltN88T4NMIPi+bV1PnyS2LJ4Kbmj&#10;+Sd0OD74EKuB4jkkJvOoVbVVWifD7Xcb7dgRSCvb9KUGXoVpwzrKnk/zhGwwvk8yalUgLWvVlnwx&#10;jt+grsjGR1OlkABKD3eqRJszPZGRgZvQ73oKjJztsDoRUQ4HzdKO0aVB95uzjvRacv/rAE5ypj8b&#10;Ins5mc2iwJMxy2+mZLhrz+7aA0YQVMkDZ8N1E9JSJB7sHQ1lqxJfL5WcayUdJhrPOxOFfm2nqJfN&#10;Xv8BAAD//wMAUEsDBBQABgAIAAAAIQCO6bA03wAAAAoBAAAPAAAAZHJzL2Rvd25yZXYueG1sTI8x&#10;T8MwEIV3JP6DdUhs1E4CVhXiVAiJBXWghYHRja9xmtgOsdOGf88xwXh6n977rtosbmBnnGIXvIJs&#10;JYChb4LpfKvg4/3lbg0sJu2NHoJHBd8YYVNfX1W6NOHid3jep5ZRiY+lVmBTGkvOY2PR6bgKI3rK&#10;jmFyOtE5tdxM+kLlbuC5EJI73XlasHrEZ4tNv58djWxjM+/C1ynb9vzT9lI/vNlXpW5vlqdHYAmX&#10;9AfDrz6pQ01OhzB7E9mgQIqCSAVFnufACCiyTAI7KLiXawG8rvj/F+ofAAAA//8DAFBLAQItABQA&#10;BgAIAAAAIQC2gziS/gAAAOEBAAATAAAAAAAAAAAAAAAAAAAAAABbQ29udGVudF9UeXBlc10ueG1s&#10;UEsBAi0AFAAGAAgAAAAhADj9If/WAAAAlAEAAAsAAAAAAAAAAAAAAAAALwEAAF9yZWxzLy5yZWxz&#10;UEsBAi0AFAAGAAgAAAAhAEHeXAEjAgAAIQQAAA4AAAAAAAAAAAAAAAAALgIAAGRycy9lMm9Eb2Mu&#10;eG1sUEsBAi0AFAAGAAgAAAAhAI7psDTfAAAACgEAAA8AAAAAAAAAAAAAAAAAfQQAAGRycy9kb3du&#10;cmV2LnhtbFBLBQYAAAAABAAEAPMAAACJBQAAAAA=&#10;" stroked="f">
                <v:textbox style="mso-fit-shape-to-text:t">
                  <w:txbxContent>
                    <w:p w14:paraId="71F44C91" w14:textId="77777777" w:rsidR="00206241" w:rsidRDefault="00206241" w:rsidP="00206241">
                      <w:pPr>
                        <w:jc w:val="center"/>
                        <w:rPr>
                          <w:rFonts w:eastAsia="Calibri"/>
                          <w:noProof/>
                          <w:sz w:val="18"/>
                          <w:szCs w:val="18"/>
                        </w:rPr>
                      </w:pPr>
                      <w:r>
                        <w:rPr>
                          <w:rFonts w:eastAsia="Calibri"/>
                          <w:noProof/>
                          <w:sz w:val="18"/>
                          <w:szCs w:val="18"/>
                        </w:rPr>
                        <w:t>AC + RLP</w:t>
                      </w:r>
                    </w:p>
                    <w:p w14:paraId="442A5D2C" w14:textId="77777777" w:rsidR="00206241" w:rsidRDefault="00206241" w:rsidP="00206241">
                      <w:pPr>
                        <w:jc w:val="center"/>
                        <w:rPr>
                          <w:rFonts w:eastAsia="Calibri"/>
                          <w:noProof/>
                          <w:sz w:val="18"/>
                          <w:szCs w:val="18"/>
                        </w:rPr>
                      </w:pPr>
                      <w:r>
                        <w:rPr>
                          <w:rFonts w:eastAsia="Calibri"/>
                          <w:noProof/>
                          <w:sz w:val="18"/>
                          <w:szCs w:val="18"/>
                        </w:rPr>
                        <w:t>LG= --------------------- ≥ 1,0</w:t>
                      </w:r>
                    </w:p>
                    <w:p w14:paraId="28453CA0" w14:textId="77777777" w:rsidR="00206241" w:rsidRDefault="00206241" w:rsidP="00206241">
                      <w:pPr>
                        <w:jc w:val="center"/>
                        <w:rPr>
                          <w:rFonts w:eastAsia="Calibri"/>
                          <w:noProof/>
                          <w:sz w:val="18"/>
                          <w:szCs w:val="18"/>
                        </w:rPr>
                      </w:pPr>
                      <w:r>
                        <w:rPr>
                          <w:rFonts w:eastAsia="Calibri"/>
                          <w:noProof/>
                          <w:sz w:val="18"/>
                          <w:szCs w:val="18"/>
                        </w:rPr>
                        <w:t>PC + ELP</w:t>
                      </w:r>
                    </w:p>
                  </w:txbxContent>
                </v:textbox>
                <w10:wrap type="through"/>
              </v:shape>
            </w:pict>
          </mc:Fallback>
        </mc:AlternateContent>
      </w:r>
      <w:r w:rsidR="00E23CC8" w:rsidRPr="00F24EF7">
        <w:rPr>
          <w:rFonts w:ascii="Arial" w:hAnsi="Arial" w:cs="Arial"/>
          <w:b/>
          <w:color w:val="000000"/>
          <w:sz w:val="24"/>
        </w:rPr>
        <w:t>Qualificação Econômico-Financeira:</w:t>
      </w:r>
      <w:r w:rsidR="00E23CC8" w:rsidRPr="00F24EF7">
        <w:rPr>
          <w:rFonts w:ascii="Arial" w:hAnsi="Arial" w:cs="Arial"/>
          <w:b/>
          <w:bCs/>
          <w:iCs/>
          <w:color w:val="000000"/>
          <w:sz w:val="24"/>
        </w:rPr>
        <w:t xml:space="preserve"> </w:t>
      </w:r>
    </w:p>
    <w:p w14:paraId="59EB40EF"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a) Balanço patrimonial e demonstrações contábeis no último 2 (dois) últimos exercício social,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312706D6"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b) A boa situação financeira da licitante será avaliada pelos Índices de Liquidez Geral (LG), Solvência Geral (SG) e Liquidez Corrente (LC), maiores que 01 (um), resultantes da aplicação das 7-7- Fórmulas abaixo, com os valores extraídos de seu balanço patrimonial:</w:t>
      </w:r>
    </w:p>
    <w:p w14:paraId="413E1CCE" w14:textId="77777777" w:rsidR="00206241" w:rsidRDefault="00206241" w:rsidP="00206241">
      <w:pPr>
        <w:framePr w:hSpace="141" w:wrap="around" w:vAnchor="text" w:hAnchor="text" w:xAlign="center" w:y="1"/>
        <w:suppressOverlap/>
        <w:rPr>
          <w:rFonts w:cs="Arial"/>
          <w:sz w:val="22"/>
          <w:szCs w:val="22"/>
        </w:rPr>
      </w:pPr>
    </w:p>
    <w:p w14:paraId="06E3D53E" w14:textId="7E9788AE" w:rsidR="00206241" w:rsidRDefault="00206241" w:rsidP="00206241">
      <w:pPr>
        <w:framePr w:hSpace="141" w:wrap="around" w:vAnchor="text" w:hAnchor="text" w:xAlign="center" w:y="1"/>
        <w:suppressOverlap/>
        <w:rPr>
          <w:rFonts w:cs="Arial"/>
          <w:sz w:val="22"/>
          <w:szCs w:val="22"/>
        </w:rPr>
      </w:pPr>
      <w:r w:rsidRPr="00183959">
        <w:rPr>
          <w:rFonts w:cs="Arial"/>
          <w:sz w:val="22"/>
          <w:szCs w:val="22"/>
        </w:rPr>
        <w:t xml:space="preserve">I) Índice de Liquidez Geral (LG) acima de 1,0 (um inteiro), obtido pela fórmula: </w:t>
      </w:r>
    </w:p>
    <w:p w14:paraId="6D786D28" w14:textId="77777777" w:rsidR="00206241" w:rsidRDefault="00206241" w:rsidP="00206241">
      <w:pPr>
        <w:framePr w:hSpace="141" w:wrap="around" w:vAnchor="text" w:hAnchor="text" w:xAlign="center" w:y="1"/>
        <w:suppressOverlap/>
        <w:jc w:val="center"/>
      </w:pPr>
      <w:r>
        <w:t>AC + RLP</w:t>
      </w:r>
    </w:p>
    <w:p w14:paraId="40009C3B" w14:textId="77777777" w:rsidR="00206241" w:rsidRDefault="00206241" w:rsidP="00206241">
      <w:pPr>
        <w:framePr w:hSpace="141" w:wrap="around" w:vAnchor="text" w:hAnchor="text" w:xAlign="center" w:y="1"/>
        <w:suppressOverlap/>
        <w:jc w:val="center"/>
      </w:pPr>
      <w:r>
        <w:t>LG= --------------------- ≥ 1,0</w:t>
      </w:r>
    </w:p>
    <w:p w14:paraId="72765148" w14:textId="77777777" w:rsidR="00206241" w:rsidRPr="00B95DD2" w:rsidRDefault="00206241" w:rsidP="00206241">
      <w:pPr>
        <w:framePr w:hSpace="141" w:wrap="around" w:vAnchor="text" w:hAnchor="text" w:xAlign="center" w:y="1"/>
        <w:suppressOverlap/>
        <w:jc w:val="center"/>
      </w:pPr>
      <w:r>
        <w:t>PC + ELP</w:t>
      </w:r>
    </w:p>
    <w:p w14:paraId="40192CCB" w14:textId="77777777" w:rsidR="00206241" w:rsidRPr="00183959" w:rsidRDefault="00206241" w:rsidP="00206241">
      <w:pPr>
        <w:framePr w:hSpace="141" w:wrap="around" w:vAnchor="text" w:hAnchor="text" w:xAlign="center" w:y="1"/>
        <w:suppressOverlap/>
        <w:rPr>
          <w:rFonts w:cs="Arial"/>
          <w:sz w:val="22"/>
          <w:szCs w:val="22"/>
        </w:rPr>
      </w:pPr>
    </w:p>
    <w:p w14:paraId="20D8487B" w14:textId="77777777" w:rsidR="00206241" w:rsidRDefault="00206241" w:rsidP="00206241">
      <w:pPr>
        <w:framePr w:hSpace="141" w:wrap="around" w:vAnchor="text" w:hAnchor="text" w:xAlign="center" w:y="1"/>
        <w:suppressOverlap/>
        <w:rPr>
          <w:rFonts w:cs="Arial"/>
          <w:sz w:val="22"/>
          <w:szCs w:val="22"/>
        </w:rPr>
      </w:pPr>
      <w:r w:rsidRPr="00183959">
        <w:rPr>
          <w:rFonts w:cs="Arial"/>
          <w:noProof/>
          <w:sz w:val="22"/>
          <w:szCs w:val="22"/>
        </w:rPr>
        <mc:AlternateContent>
          <mc:Choice Requires="wps">
            <w:drawing>
              <wp:anchor distT="0" distB="0" distL="114300" distR="114300" simplePos="0" relativeHeight="251660288" behindDoc="0" locked="0" layoutInCell="1" allowOverlap="1" wp14:anchorId="5F8511FB" wp14:editId="0F0FC3A5">
                <wp:simplePos x="0" y="0"/>
                <wp:positionH relativeFrom="column">
                  <wp:posOffset>2143760</wp:posOffset>
                </wp:positionH>
                <wp:positionV relativeFrom="paragraph">
                  <wp:posOffset>190500</wp:posOffset>
                </wp:positionV>
                <wp:extent cx="1431925" cy="925830"/>
                <wp:effectExtent l="0" t="0" r="0" b="6985"/>
                <wp:wrapThrough wrapText="bothSides">
                  <wp:wrapPolygon edited="0">
                    <wp:start x="0" y="0"/>
                    <wp:lineTo x="0" y="21335"/>
                    <wp:lineTo x="21265" y="21335"/>
                    <wp:lineTo x="21265" y="0"/>
                    <wp:lineTo x="0" y="0"/>
                  </wp:wrapPolygon>
                </wp:wrapThrough>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925830"/>
                        </a:xfrm>
                        <a:prstGeom prst="rect">
                          <a:avLst/>
                        </a:prstGeom>
                        <a:solidFill>
                          <a:srgbClr val="FFFFFF"/>
                        </a:solidFill>
                        <a:ln w="9525">
                          <a:noFill/>
                          <a:miter lim="800000"/>
                          <a:headEnd/>
                          <a:tailEnd/>
                        </a:ln>
                      </wps:spPr>
                      <wps:txbx>
                        <w:txbxContent>
                          <w:p w14:paraId="69A470EA" w14:textId="77777777" w:rsidR="00206241" w:rsidRDefault="00206241" w:rsidP="00206241">
                            <w:pPr>
                              <w:rPr>
                                <w:rFonts w:eastAsia="Calibri"/>
                                <w:noProof/>
                                <w:sz w:val="18"/>
                                <w:szCs w:val="18"/>
                              </w:rPr>
                            </w:pPr>
                            <w:r>
                              <w:rPr>
                                <w:rFonts w:eastAsia="Calibri"/>
                                <w:noProof/>
                                <w:sz w:val="18"/>
                                <w:szCs w:val="18"/>
                              </w:rPr>
                              <w:tab/>
                              <w:t>AC</w:t>
                            </w:r>
                          </w:p>
                          <w:p w14:paraId="648CBE97" w14:textId="77777777" w:rsidR="00206241" w:rsidRDefault="00206241" w:rsidP="00206241">
                            <w:pPr>
                              <w:rPr>
                                <w:rFonts w:eastAsia="Calibri"/>
                                <w:noProof/>
                                <w:sz w:val="18"/>
                                <w:szCs w:val="18"/>
                              </w:rPr>
                            </w:pPr>
                            <w:r>
                              <w:rPr>
                                <w:rFonts w:eastAsia="Calibri"/>
                                <w:noProof/>
                                <w:sz w:val="18"/>
                                <w:szCs w:val="18"/>
                              </w:rPr>
                              <w:t>LC= -------------- ≥ 1,0</w:t>
                            </w:r>
                          </w:p>
                          <w:p w14:paraId="067881D2" w14:textId="77777777" w:rsidR="00206241" w:rsidRDefault="00206241" w:rsidP="00206241">
                            <w:pPr>
                              <w:rPr>
                                <w:rFonts w:eastAsia="Calibri"/>
                                <w:noProof/>
                                <w:sz w:val="18"/>
                                <w:szCs w:val="18"/>
                              </w:rPr>
                            </w:pPr>
                            <w:r>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5F8511FB" id="Caixa de Texto 7" o:spid="_x0000_s1027" type="#_x0000_t202" style="position:absolute;margin-left:168.8pt;margin-top:15pt;width:112.75pt;height:7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MHfJAIAACgEAAAOAAAAZHJzL2Uyb0RvYy54bWysU9tu2zAMfR+wfxD0vjhJkzU14hRdugwD&#10;ugvQ7gMYWY6FSaImKbGzrx8lp2nQvQ3zgyCa5OHhIbW87Y1mB+mDQlvxyWjMmbQCa2V3Ff/xtHm3&#10;4CxEsDVotLLiRxn47ertm2XnSjnFFnUtPSMQG8rOVbyN0ZVFEUQrDYQROmnJ2aA3EMn0u6L20BG6&#10;0cV0PH5fdOhr51HIEOjv/eDkq4zfNFLEb00TZGS64sQt5tPnc5vOYrWEcufBtUqcaMA/sDCgLBU9&#10;Q91DBLb36i8oo4THgE0cCTQFNo0SMvdA3UzGr7p5bMHJ3AuJE9xZpvD/YMXXw3fPVF3xa84sGBrR&#10;GlQPrJbsSfYR2XXSqHOhpNBHR8Gx/4A9zTr3G9wDip+BWVy3YHfyznvsWgk1cZykzOIidcAJCWTb&#10;fcGaisE+YgbqG2+SgCQJI3Sa1fE8H+LBRCo5u5rcTOecCfLRZXGVB1hA+ZztfIifJBqWLhX3NP+M&#10;DoeHEBMbKJ9DUrGAWtUbpXU2/G671p4dgHZlk7/cwKswbVlH1efEI2VZTPl5jYyKtMtamYovxukb&#10;tiup8dHWOSSC0sOdmGh7kicpMmgT+22fp5G1S9JtsT6SXh6H1aWnRpcW/W/OOlrbiodfe/CSM/3Z&#10;kuY3k9ks7Xk2ZvPrKRn+0rO99IAVBFXxyNlwXcf8NrIc7o5ms1FZthcmJ8q0jlnN09NJ+35p56iX&#10;B776AwAA//8DAFBLAwQUAAYACAAAACEAcQyXFd4AAAAKAQAADwAAAGRycy9kb3ducmV2LnhtbEyP&#10;PU/DMBCGdyT+g3VIbNQJUdIqxKkQEgvqQFsGRjc+4pD4HGKnDf+eY4LtXt2j96PaLm4QZ5xC50lB&#10;ukpAIDXedNQqeDs+321AhKjJ6METKvjGANv6+qrSpfEX2uP5EFvBJhRKrcDGOJZShsai02HlRyT+&#10;ffjJ6chyaqWZ9IXN3SDvk6SQTnfECVaP+GSx6Q+z45BdaOa9//pMd718t32h81f7otTtzfL4ACLi&#10;Ev9g+K3P1aHmTic/kwliUJBl64JRPhLexEBeZCmIE5PrfAOyruT/CfUPAAAA//8DAFBLAQItABQA&#10;BgAIAAAAIQC2gziS/gAAAOEBAAATAAAAAAAAAAAAAAAAAAAAAABbQ29udGVudF9UeXBlc10ueG1s&#10;UEsBAi0AFAAGAAgAAAAhADj9If/WAAAAlAEAAAsAAAAAAAAAAAAAAAAALwEAAF9yZWxzLy5yZWxz&#10;UEsBAi0AFAAGAAgAAAAhAOWMwd8kAgAAKAQAAA4AAAAAAAAAAAAAAAAALgIAAGRycy9lMm9Eb2Mu&#10;eG1sUEsBAi0AFAAGAAgAAAAhAHEMlxXeAAAACgEAAA8AAAAAAAAAAAAAAAAAfgQAAGRycy9kb3du&#10;cmV2LnhtbFBLBQYAAAAABAAEAPMAAACJBQAAAAA=&#10;" stroked="f">
                <v:textbox style="mso-fit-shape-to-text:t">
                  <w:txbxContent>
                    <w:p w14:paraId="69A470EA" w14:textId="77777777" w:rsidR="00206241" w:rsidRDefault="00206241" w:rsidP="00206241">
                      <w:pPr>
                        <w:rPr>
                          <w:rFonts w:eastAsia="Calibri"/>
                          <w:noProof/>
                          <w:sz w:val="18"/>
                          <w:szCs w:val="18"/>
                        </w:rPr>
                      </w:pPr>
                      <w:r>
                        <w:rPr>
                          <w:rFonts w:eastAsia="Calibri"/>
                          <w:noProof/>
                          <w:sz w:val="18"/>
                          <w:szCs w:val="18"/>
                        </w:rPr>
                        <w:tab/>
                        <w:t>AC</w:t>
                      </w:r>
                    </w:p>
                    <w:p w14:paraId="648CBE97" w14:textId="77777777" w:rsidR="00206241" w:rsidRDefault="00206241" w:rsidP="00206241">
                      <w:pPr>
                        <w:rPr>
                          <w:rFonts w:eastAsia="Calibri"/>
                          <w:noProof/>
                          <w:sz w:val="18"/>
                          <w:szCs w:val="18"/>
                        </w:rPr>
                      </w:pPr>
                      <w:r>
                        <w:rPr>
                          <w:rFonts w:eastAsia="Calibri"/>
                          <w:noProof/>
                          <w:sz w:val="18"/>
                          <w:szCs w:val="18"/>
                        </w:rPr>
                        <w:t>LC= -------------- ≥ 1,0</w:t>
                      </w:r>
                    </w:p>
                    <w:p w14:paraId="067881D2" w14:textId="77777777" w:rsidR="00206241" w:rsidRDefault="00206241" w:rsidP="00206241">
                      <w:pPr>
                        <w:rPr>
                          <w:rFonts w:eastAsia="Calibri"/>
                          <w:noProof/>
                          <w:sz w:val="18"/>
                          <w:szCs w:val="18"/>
                        </w:rPr>
                      </w:pPr>
                      <w:r>
                        <w:rPr>
                          <w:rFonts w:eastAsia="Calibri"/>
                          <w:noProof/>
                          <w:sz w:val="18"/>
                          <w:szCs w:val="18"/>
                        </w:rPr>
                        <w:tab/>
                        <w:t>PC</w:t>
                      </w:r>
                    </w:p>
                  </w:txbxContent>
                </v:textbox>
                <w10:wrap type="through"/>
              </v:shape>
            </w:pict>
          </mc:Fallback>
        </mc:AlternateContent>
      </w:r>
      <w:r w:rsidRPr="00183959">
        <w:rPr>
          <w:rFonts w:cs="Arial"/>
          <w:sz w:val="22"/>
          <w:szCs w:val="22"/>
        </w:rPr>
        <w:t xml:space="preserve">II) Índice de Liquidez Corrente (LC) acima de 1,0 (um inteiro), obtido pela fórmula: </w:t>
      </w:r>
    </w:p>
    <w:p w14:paraId="24615D45" w14:textId="77777777" w:rsidR="00206241" w:rsidRDefault="00206241" w:rsidP="00206241">
      <w:pPr>
        <w:framePr w:hSpace="141" w:wrap="around" w:vAnchor="text" w:hAnchor="text" w:xAlign="center" w:y="1"/>
        <w:suppressOverlap/>
        <w:jc w:val="center"/>
      </w:pPr>
      <w:r>
        <w:t>AC</w:t>
      </w:r>
    </w:p>
    <w:p w14:paraId="4643D797" w14:textId="77777777" w:rsidR="00206241" w:rsidRDefault="00206241" w:rsidP="00206241">
      <w:pPr>
        <w:framePr w:hSpace="141" w:wrap="around" w:vAnchor="text" w:hAnchor="text" w:xAlign="center" w:y="1"/>
        <w:suppressOverlap/>
        <w:jc w:val="center"/>
      </w:pPr>
      <w:r>
        <w:t xml:space="preserve"> LC= -------------- ≥ 1,0 </w:t>
      </w:r>
    </w:p>
    <w:p w14:paraId="33B2862F" w14:textId="77777777" w:rsidR="00206241" w:rsidRPr="00183959" w:rsidRDefault="00206241" w:rsidP="00206241">
      <w:pPr>
        <w:framePr w:hSpace="141" w:wrap="around" w:vAnchor="text" w:hAnchor="text" w:xAlign="center" w:y="1"/>
        <w:suppressOverlap/>
        <w:jc w:val="center"/>
        <w:rPr>
          <w:rFonts w:cs="Arial"/>
          <w:sz w:val="22"/>
          <w:szCs w:val="22"/>
        </w:rPr>
      </w:pPr>
      <w:r>
        <w:t>PC</w:t>
      </w:r>
    </w:p>
    <w:p w14:paraId="62D29A1B" w14:textId="77777777" w:rsidR="00206241" w:rsidRPr="00183959" w:rsidRDefault="00206241" w:rsidP="00206241">
      <w:pPr>
        <w:framePr w:hSpace="141" w:wrap="around" w:vAnchor="text" w:hAnchor="text" w:xAlign="center" w:y="1"/>
        <w:suppressOverlap/>
        <w:rPr>
          <w:rFonts w:cs="Arial"/>
          <w:sz w:val="22"/>
          <w:szCs w:val="22"/>
        </w:rPr>
      </w:pPr>
    </w:p>
    <w:p w14:paraId="446EE044" w14:textId="77777777" w:rsidR="00206241" w:rsidRDefault="00206241" w:rsidP="00206241">
      <w:pPr>
        <w:framePr w:hSpace="141" w:wrap="around" w:vAnchor="text" w:hAnchor="text" w:xAlign="center" w:y="1"/>
        <w:suppressOverlap/>
        <w:rPr>
          <w:rFonts w:cs="Arial"/>
          <w:sz w:val="22"/>
          <w:szCs w:val="22"/>
        </w:rPr>
      </w:pPr>
      <w:r w:rsidRPr="00183959">
        <w:rPr>
          <w:rFonts w:cs="Arial"/>
          <w:noProof/>
          <w:sz w:val="22"/>
          <w:szCs w:val="22"/>
        </w:rPr>
        <mc:AlternateContent>
          <mc:Choice Requires="wps">
            <w:drawing>
              <wp:anchor distT="0" distB="0" distL="114300" distR="114300" simplePos="0" relativeHeight="251661312" behindDoc="0" locked="0" layoutInCell="1" allowOverlap="1" wp14:anchorId="6AD15546" wp14:editId="7BC15171">
                <wp:simplePos x="0" y="0"/>
                <wp:positionH relativeFrom="column">
                  <wp:posOffset>2014855</wp:posOffset>
                </wp:positionH>
                <wp:positionV relativeFrom="paragraph">
                  <wp:posOffset>238760</wp:posOffset>
                </wp:positionV>
                <wp:extent cx="1560830" cy="925830"/>
                <wp:effectExtent l="0" t="0" r="1270" b="6985"/>
                <wp:wrapThrough wrapText="bothSides">
                  <wp:wrapPolygon edited="0">
                    <wp:start x="0" y="0"/>
                    <wp:lineTo x="0" y="21335"/>
                    <wp:lineTo x="21354" y="21335"/>
                    <wp:lineTo x="21354" y="0"/>
                    <wp:lineTo x="0" y="0"/>
                  </wp:wrapPolygon>
                </wp:wrapThrough>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925830"/>
                        </a:xfrm>
                        <a:prstGeom prst="rect">
                          <a:avLst/>
                        </a:prstGeom>
                        <a:solidFill>
                          <a:srgbClr val="FFFFFF"/>
                        </a:solidFill>
                        <a:ln w="9525">
                          <a:noFill/>
                          <a:miter lim="800000"/>
                          <a:headEnd/>
                          <a:tailEnd/>
                        </a:ln>
                      </wps:spPr>
                      <wps:txbx>
                        <w:txbxContent>
                          <w:p w14:paraId="566336FE" w14:textId="77777777" w:rsidR="00206241" w:rsidRDefault="00206241" w:rsidP="00206241">
                            <w:pPr>
                              <w:rPr>
                                <w:rFonts w:eastAsia="Calibri"/>
                                <w:noProof/>
                                <w:sz w:val="18"/>
                                <w:szCs w:val="18"/>
                              </w:rPr>
                            </w:pPr>
                            <w:r>
                              <w:rPr>
                                <w:rFonts w:eastAsia="Calibri"/>
                                <w:noProof/>
                                <w:sz w:val="18"/>
                                <w:szCs w:val="18"/>
                              </w:rPr>
                              <w:tab/>
                              <w:t xml:space="preserve">    AT</w:t>
                            </w:r>
                          </w:p>
                          <w:p w14:paraId="3741821E" w14:textId="77777777" w:rsidR="00206241" w:rsidRDefault="00206241" w:rsidP="00206241">
                            <w:pPr>
                              <w:rPr>
                                <w:rFonts w:eastAsia="Calibri"/>
                                <w:noProof/>
                                <w:sz w:val="18"/>
                                <w:szCs w:val="18"/>
                              </w:rPr>
                            </w:pPr>
                            <w:r>
                              <w:rPr>
                                <w:rFonts w:eastAsia="Calibri"/>
                                <w:noProof/>
                                <w:sz w:val="18"/>
                                <w:szCs w:val="18"/>
                              </w:rPr>
                              <w:t>SG= ------------------- ≥ 1,0</w:t>
                            </w:r>
                          </w:p>
                          <w:p w14:paraId="67299C8D" w14:textId="77777777" w:rsidR="00206241" w:rsidRDefault="00206241" w:rsidP="00206241">
                            <w:pPr>
                              <w:rPr>
                                <w:rFonts w:eastAsia="Calibri"/>
                                <w:noProof/>
                                <w:sz w:val="18"/>
                                <w:szCs w:val="18"/>
                              </w:rPr>
                            </w:pPr>
                            <w:r>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6AD15546" id="Caixa de Texto 8" o:spid="_x0000_s1028" type="#_x0000_t202" style="position:absolute;margin-left:158.65pt;margin-top:18.8pt;width:122.9pt;height:7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zmIwIAACgEAAAOAAAAZHJzL2Uyb0RvYy54bWysU81u2zAMvg/YOwi6L3aypEuNOEWXLsOA&#10;7gdo9wC0LMfCZFGTlNjZ05eS0zTbbsN8EEiT/Eh+JFc3Q6fZQTqv0JR8Osk5k0Zgrcyu5N8ft2+W&#10;nPkApgaNRpb8KD2/Wb9+teptIWfYoq6lYwRifNHbkrch2CLLvGhlB36CVhoyNug6CKS6XVY76Am9&#10;09ksz6+yHl1tHQrpPf29G418nfCbRorwtWm8DEyXnGoL6XXpreKbrVdQ7BzYVolTGfAPVXSgDCU9&#10;Q91BALZ36i+oTgmHHpswEdhl2DRKyNQDdTPN/+jmoQUrUy9Ejrdnmvz/gxVfDt8cU3XJaVAGOhrR&#10;BtQArJbsUQ4B2TJy1FtfkOuDJecwvMeBZp369fYexQ/PDG5aMDt56xz2rYSaapzGyOwidMTxEaTq&#10;P2NNyWAfMAENjesigUQJI3Sa1fE8H6qDiZhycZUv35JJkO16tohyTAHFc7R1PnyU2LEolNzR/BM6&#10;HO59GF2fXWIyj1rVW6V1Utyu2mjHDkC7sk3fCf03N21YT9kXs0VCNhjjCRqKTgXaZa06IjOPXwyH&#10;IrLxwdRJDqD0KFPR2pzoiYyM3IShGtI0ZjE2UldhfSS+HI6rS6dGQovuF2c9rW3J/c89OMmZ/mSI&#10;8+vpfB73PCnzxbsZKe7SUl1awAiCKnngbBQ3Id1GosPe0my2KtH2UsmpZFrHRPzpdOK+X+rJ6+XA&#10;108AAAD//wMAUEsDBBQABgAIAAAAIQB0GF0N3wAAAAoBAAAPAAAAZHJzL2Rvd25yZXYueG1sTI/B&#10;TsMwDIbvSLxDZCRuLC1l3dQ1nRASF7QDGxw4eo3XlDZJadKtvD3mBDdb/vT/n8vtbHtxpjG03ilI&#10;FwkIcrXXrWsUvL89361BhIhOY+8dKfimANvq+qrEQvuL29P5EBvBIS4UqMDEOBRShtqQxbDwAzm+&#10;nfxoMfI6NlKPeOFw28v7JMmlxdZxg8GBngzV3WGyXLIL9bT3X5/prpMfpstx+WpelLq9mR83ICLN&#10;8Q+GX31Wh4qdjn5yOoheQZauMkZ5WOUgGFjmWQriyOQ6ewBZlfL/C9UPAAAA//8DAFBLAQItABQA&#10;BgAIAAAAIQC2gziS/gAAAOEBAAATAAAAAAAAAAAAAAAAAAAAAABbQ29udGVudF9UeXBlc10ueG1s&#10;UEsBAi0AFAAGAAgAAAAhADj9If/WAAAAlAEAAAsAAAAAAAAAAAAAAAAALwEAAF9yZWxzLy5yZWxz&#10;UEsBAi0AFAAGAAgAAAAhAKNlXOYjAgAAKAQAAA4AAAAAAAAAAAAAAAAALgIAAGRycy9lMm9Eb2Mu&#10;eG1sUEsBAi0AFAAGAAgAAAAhAHQYXQ3fAAAACgEAAA8AAAAAAAAAAAAAAAAAfQQAAGRycy9kb3du&#10;cmV2LnhtbFBLBQYAAAAABAAEAPMAAACJBQAAAAA=&#10;" stroked="f">
                <v:textbox style="mso-fit-shape-to-text:t">
                  <w:txbxContent>
                    <w:p w14:paraId="566336FE" w14:textId="77777777" w:rsidR="00206241" w:rsidRDefault="00206241" w:rsidP="00206241">
                      <w:pPr>
                        <w:rPr>
                          <w:rFonts w:eastAsia="Calibri"/>
                          <w:noProof/>
                          <w:sz w:val="18"/>
                          <w:szCs w:val="18"/>
                        </w:rPr>
                      </w:pPr>
                      <w:r>
                        <w:rPr>
                          <w:rFonts w:eastAsia="Calibri"/>
                          <w:noProof/>
                          <w:sz w:val="18"/>
                          <w:szCs w:val="18"/>
                        </w:rPr>
                        <w:tab/>
                        <w:t xml:space="preserve">    AT</w:t>
                      </w:r>
                    </w:p>
                    <w:p w14:paraId="3741821E" w14:textId="77777777" w:rsidR="00206241" w:rsidRDefault="00206241" w:rsidP="00206241">
                      <w:pPr>
                        <w:rPr>
                          <w:rFonts w:eastAsia="Calibri"/>
                          <w:noProof/>
                          <w:sz w:val="18"/>
                          <w:szCs w:val="18"/>
                        </w:rPr>
                      </w:pPr>
                      <w:r>
                        <w:rPr>
                          <w:rFonts w:eastAsia="Calibri"/>
                          <w:noProof/>
                          <w:sz w:val="18"/>
                          <w:szCs w:val="18"/>
                        </w:rPr>
                        <w:t>SG= ------------------- ≥ 1,0</w:t>
                      </w:r>
                    </w:p>
                    <w:p w14:paraId="67299C8D" w14:textId="77777777" w:rsidR="00206241" w:rsidRDefault="00206241" w:rsidP="00206241">
                      <w:pPr>
                        <w:rPr>
                          <w:rFonts w:eastAsia="Calibri"/>
                          <w:noProof/>
                          <w:sz w:val="18"/>
                          <w:szCs w:val="18"/>
                        </w:rPr>
                      </w:pPr>
                      <w:r>
                        <w:rPr>
                          <w:rFonts w:eastAsia="Calibri"/>
                          <w:noProof/>
                          <w:sz w:val="18"/>
                          <w:szCs w:val="18"/>
                        </w:rPr>
                        <w:t xml:space="preserve">            PC + ELP</w:t>
                      </w:r>
                    </w:p>
                  </w:txbxContent>
                </v:textbox>
                <w10:wrap type="through"/>
              </v:shape>
            </w:pict>
          </mc:Fallback>
        </mc:AlternateContent>
      </w:r>
      <w:r w:rsidRPr="00183959">
        <w:rPr>
          <w:rFonts w:cs="Arial"/>
          <w:sz w:val="22"/>
          <w:szCs w:val="22"/>
        </w:rPr>
        <w:t>III) Índice de Solvência Geral (SG) acima de 1,0 (um inteiro), obtido pela fórmula:</w:t>
      </w:r>
    </w:p>
    <w:p w14:paraId="6C9E5E1A" w14:textId="77777777" w:rsidR="00206241" w:rsidRDefault="00206241" w:rsidP="00206241">
      <w:pPr>
        <w:framePr w:hSpace="141" w:wrap="around" w:vAnchor="text" w:hAnchor="text" w:xAlign="center" w:y="1"/>
        <w:suppressOverlap/>
        <w:rPr>
          <w:rFonts w:cs="Arial"/>
          <w:sz w:val="22"/>
          <w:szCs w:val="22"/>
        </w:rPr>
      </w:pPr>
    </w:p>
    <w:p w14:paraId="128CFDA4" w14:textId="77777777" w:rsidR="00206241" w:rsidRDefault="00206241" w:rsidP="00206241">
      <w:pPr>
        <w:framePr w:hSpace="141" w:wrap="around" w:vAnchor="text" w:hAnchor="text" w:xAlign="center" w:y="1"/>
        <w:suppressOverlap/>
        <w:jc w:val="center"/>
      </w:pPr>
      <w:r>
        <w:t xml:space="preserve">AT </w:t>
      </w:r>
    </w:p>
    <w:p w14:paraId="45EB2929" w14:textId="77777777" w:rsidR="00206241" w:rsidRDefault="00206241" w:rsidP="00206241">
      <w:pPr>
        <w:framePr w:hSpace="141" w:wrap="around" w:vAnchor="text" w:hAnchor="text" w:xAlign="center" w:y="1"/>
        <w:suppressOverlap/>
        <w:jc w:val="center"/>
      </w:pPr>
      <w:r>
        <w:t xml:space="preserve">SG= ------------------- ≥ 1,0 </w:t>
      </w:r>
    </w:p>
    <w:p w14:paraId="6996E6A7" w14:textId="77777777" w:rsidR="00206241" w:rsidRPr="00183959" w:rsidRDefault="00206241" w:rsidP="00206241">
      <w:pPr>
        <w:framePr w:hSpace="141" w:wrap="around" w:vAnchor="text" w:hAnchor="text" w:xAlign="center" w:y="1"/>
        <w:suppressOverlap/>
        <w:jc w:val="center"/>
        <w:rPr>
          <w:rFonts w:cs="Arial"/>
          <w:sz w:val="22"/>
          <w:szCs w:val="22"/>
        </w:rPr>
      </w:pPr>
      <w:r>
        <w:t>PC + ELP</w:t>
      </w:r>
    </w:p>
    <w:p w14:paraId="5D1B8FEC" w14:textId="77777777" w:rsidR="00206241" w:rsidRDefault="00206241" w:rsidP="00206241">
      <w:pPr>
        <w:framePr w:hSpace="141" w:wrap="around" w:vAnchor="text" w:hAnchor="text" w:xAlign="center" w:y="1"/>
        <w:suppressOverlap/>
        <w:rPr>
          <w:rFonts w:cs="Arial"/>
          <w:sz w:val="22"/>
          <w:szCs w:val="22"/>
        </w:rPr>
      </w:pPr>
      <w:r w:rsidRPr="00183959">
        <w:rPr>
          <w:rFonts w:cs="Arial"/>
          <w:noProof/>
          <w:sz w:val="22"/>
          <w:szCs w:val="22"/>
        </w:rPr>
        <mc:AlternateContent>
          <mc:Choice Requires="wps">
            <w:drawing>
              <wp:anchor distT="0" distB="0" distL="114300" distR="114300" simplePos="0" relativeHeight="251662336" behindDoc="0" locked="0" layoutInCell="1" allowOverlap="1" wp14:anchorId="425E555C" wp14:editId="37FD8742">
                <wp:simplePos x="0" y="0"/>
                <wp:positionH relativeFrom="column">
                  <wp:posOffset>1911350</wp:posOffset>
                </wp:positionH>
                <wp:positionV relativeFrom="paragraph">
                  <wp:posOffset>222250</wp:posOffset>
                </wp:positionV>
                <wp:extent cx="1742440" cy="925830"/>
                <wp:effectExtent l="0" t="0" r="0" b="6985"/>
                <wp:wrapThrough wrapText="bothSides">
                  <wp:wrapPolygon edited="0">
                    <wp:start x="0" y="0"/>
                    <wp:lineTo x="0" y="21335"/>
                    <wp:lineTo x="21254" y="21335"/>
                    <wp:lineTo x="21254" y="0"/>
                    <wp:lineTo x="0" y="0"/>
                  </wp:wrapPolygon>
                </wp:wrapThrough>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925830"/>
                        </a:xfrm>
                        <a:prstGeom prst="rect">
                          <a:avLst/>
                        </a:prstGeom>
                        <a:solidFill>
                          <a:srgbClr val="FFFFFF"/>
                        </a:solidFill>
                        <a:ln w="9525">
                          <a:noFill/>
                          <a:miter lim="800000"/>
                          <a:headEnd/>
                          <a:tailEnd/>
                        </a:ln>
                      </wps:spPr>
                      <wps:txbx>
                        <w:txbxContent>
                          <w:p w14:paraId="20D97BF3" w14:textId="77777777" w:rsidR="00206241" w:rsidRDefault="00206241" w:rsidP="00206241">
                            <w:pPr>
                              <w:rPr>
                                <w:rFonts w:eastAsia="Calibri"/>
                                <w:noProof/>
                                <w:sz w:val="18"/>
                                <w:szCs w:val="18"/>
                              </w:rPr>
                            </w:pPr>
                            <w:r>
                              <w:rPr>
                                <w:rFonts w:eastAsia="Calibri"/>
                                <w:noProof/>
                                <w:sz w:val="18"/>
                                <w:szCs w:val="18"/>
                              </w:rPr>
                              <w:tab/>
                              <w:t>PC + ELP</w:t>
                            </w:r>
                          </w:p>
                          <w:p w14:paraId="5274CBDA" w14:textId="77777777" w:rsidR="00206241" w:rsidRDefault="00206241" w:rsidP="00206241">
                            <w:pPr>
                              <w:rPr>
                                <w:rFonts w:eastAsia="Calibri"/>
                                <w:noProof/>
                                <w:sz w:val="18"/>
                                <w:szCs w:val="18"/>
                              </w:rPr>
                            </w:pPr>
                            <w:r>
                              <w:rPr>
                                <w:rFonts w:eastAsia="Calibri"/>
                                <w:noProof/>
                                <w:sz w:val="18"/>
                                <w:szCs w:val="18"/>
                              </w:rPr>
                              <w:t>EG = --------------------- &lt;= 1,0</w:t>
                            </w:r>
                          </w:p>
                          <w:p w14:paraId="65BD5B56" w14:textId="77777777" w:rsidR="00206241" w:rsidRDefault="00206241" w:rsidP="00206241">
                            <w:pPr>
                              <w:rPr>
                                <w:rFonts w:eastAsia="Calibri"/>
                                <w:noProof/>
                                <w:sz w:val="18"/>
                                <w:szCs w:val="18"/>
                              </w:rPr>
                            </w:pPr>
                            <w:r>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425E555C" id="Caixa de Texto 9" o:spid="_x0000_s1029" type="#_x0000_t202" style="position:absolute;margin-left:150.5pt;margin-top:17.5pt;width:137.2pt;height:7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t7JQIAACgEAAAOAAAAZHJzL2Uyb0RvYy54bWysU9uO2jAQfa/Uf7D8XgIsdCEirLZsqSpt&#10;L9JuP2DiOMSq43FtQ0K/fscOULR9q5oHy86Mz5w5Z7y661vNDtJ5habgk9GYM2kEVsrsCv7jeftu&#10;wZkPYCrQaGTBj9Lzu/XbN6vO5nKKDepKOkYgxuedLXgTgs2zzItGtuBHaKWhYI2uhUBHt8sqBx2h&#10;tzqbjsfvsw5dZR0K6T39fRiCfJ3w61qK8K2uvQxMF5y4hbS6tJZxzdYryHcObKPEiQb8A4sWlKGi&#10;F6gHCMD2Tv0F1Srh0GMdRgLbDOtaCZl6oG4m41fdPDVgZeqFxPH2IpP/f7Di6+G7Y6oq+JIzAy1Z&#10;tAHVA6ske5Z9QLaMGnXW55T6ZCk59B+wJ69Tv94+ovjpmcFNA2Yn753DrpFQEcdJvJldXR1wfAQp&#10;uy9YUTHYB0xAfe3aKCBJwgidvDpe/CEeTMSSt7PpbEYhQbHldL64SQZmkJ9vW+fDJ4kti5uCO/I/&#10;ocPh0YfIBvJzSizmUatqq7ROB7crN9qxA9CsbNOXGniVpg3rqPp8Ok/IBuP9NEatCjTLWrUFX4zj&#10;N0xXVOOjqVJKAKWHPTHR5iRPVGTQJvRln9y4OateYnUkvRwOo0tPjTYNut+cdTS2Bfe/9uAkZ/qz&#10;Ic2XkyRQSIfZ/HZKarnrSHkdASMIquCBs2G7CeltJDnsPXmzVUm2aOLA5ESZxjGpeXo6cd6vzynr&#10;zwNfvwAAAP//AwBQSwMEFAAGAAgAAAAhAL/WihHeAAAACgEAAA8AAABkcnMvZG93bnJldi54bWxM&#10;jzFPwzAQhXck/oN1SGzUDpAShTgVQmJBHWhhYLzGJg6JzyF22vDvOSaY7k739N73qs3iB3G0U+wC&#10;achWCoSlJpiOWg1vr09XBYiYkAwOgayGbxthU5+fVViacKKdPe5TK9iEYokaXEpjKWVsnPUYV2G0&#10;xL+PMHlMfE6tNBOe2NwP8lqptfTYESc4HO2js02/nz2HbGMz78LXZ7bt5bvr15i/uGetLy+Wh3sQ&#10;yS7pTwy/+IwONTMdwkwmikHDjcq4S+Il58mC/C6/BXFgZaEKkHUl/1eofwAAAP//AwBQSwECLQAU&#10;AAYACAAAACEAtoM4kv4AAADhAQAAEwAAAAAAAAAAAAAAAAAAAAAAW0NvbnRlbnRfVHlwZXNdLnht&#10;bFBLAQItABQABgAIAAAAIQA4/SH/1gAAAJQBAAALAAAAAAAAAAAAAAAAAC8BAABfcmVscy8ucmVs&#10;c1BLAQItABQABgAIAAAAIQBKKut7JQIAACgEAAAOAAAAAAAAAAAAAAAAAC4CAABkcnMvZTJvRG9j&#10;LnhtbFBLAQItABQABgAIAAAAIQC/1ooR3gAAAAoBAAAPAAAAAAAAAAAAAAAAAH8EAABkcnMvZG93&#10;bnJldi54bWxQSwUGAAAAAAQABADzAAAAigUAAAAA&#10;" stroked="f">
                <v:textbox style="mso-fit-shape-to-text:t">
                  <w:txbxContent>
                    <w:p w14:paraId="20D97BF3" w14:textId="77777777" w:rsidR="00206241" w:rsidRDefault="00206241" w:rsidP="00206241">
                      <w:pPr>
                        <w:rPr>
                          <w:rFonts w:eastAsia="Calibri"/>
                          <w:noProof/>
                          <w:sz w:val="18"/>
                          <w:szCs w:val="18"/>
                        </w:rPr>
                      </w:pPr>
                      <w:r>
                        <w:rPr>
                          <w:rFonts w:eastAsia="Calibri"/>
                          <w:noProof/>
                          <w:sz w:val="18"/>
                          <w:szCs w:val="18"/>
                        </w:rPr>
                        <w:tab/>
                        <w:t>PC + ELP</w:t>
                      </w:r>
                    </w:p>
                    <w:p w14:paraId="5274CBDA" w14:textId="77777777" w:rsidR="00206241" w:rsidRDefault="00206241" w:rsidP="00206241">
                      <w:pPr>
                        <w:rPr>
                          <w:rFonts w:eastAsia="Calibri"/>
                          <w:noProof/>
                          <w:sz w:val="18"/>
                          <w:szCs w:val="18"/>
                        </w:rPr>
                      </w:pPr>
                      <w:r>
                        <w:rPr>
                          <w:rFonts w:eastAsia="Calibri"/>
                          <w:noProof/>
                          <w:sz w:val="18"/>
                          <w:szCs w:val="18"/>
                        </w:rPr>
                        <w:t>EG = --------------------- &lt;= 1,0</w:t>
                      </w:r>
                    </w:p>
                    <w:p w14:paraId="65BD5B56" w14:textId="77777777" w:rsidR="00206241" w:rsidRDefault="00206241" w:rsidP="00206241">
                      <w:pPr>
                        <w:rPr>
                          <w:rFonts w:eastAsia="Calibri"/>
                          <w:noProof/>
                          <w:sz w:val="18"/>
                          <w:szCs w:val="18"/>
                        </w:rPr>
                      </w:pPr>
                      <w:r>
                        <w:rPr>
                          <w:rFonts w:eastAsia="Calibri"/>
                          <w:noProof/>
                          <w:sz w:val="18"/>
                          <w:szCs w:val="18"/>
                        </w:rPr>
                        <w:t xml:space="preserve">                     AT</w:t>
                      </w:r>
                    </w:p>
                  </w:txbxContent>
                </v:textbox>
                <w10:wrap type="through"/>
              </v:shape>
            </w:pict>
          </mc:Fallback>
        </mc:AlternateContent>
      </w:r>
      <w:r w:rsidRPr="00183959">
        <w:rPr>
          <w:rFonts w:cs="Arial"/>
          <w:sz w:val="22"/>
          <w:szCs w:val="22"/>
        </w:rPr>
        <w:t>IV) Índice de Endividamento Geral (EG) menor ou igual a 1,0 (um inteiro), obtido pela fórmula:</w:t>
      </w:r>
    </w:p>
    <w:p w14:paraId="056D4939" w14:textId="77777777" w:rsidR="00206241" w:rsidRDefault="00206241" w:rsidP="00206241">
      <w:pPr>
        <w:framePr w:hSpace="141" w:wrap="around" w:vAnchor="text" w:hAnchor="text" w:xAlign="center" w:y="1"/>
        <w:suppressOverlap/>
        <w:rPr>
          <w:rFonts w:cs="Arial"/>
          <w:sz w:val="22"/>
          <w:szCs w:val="22"/>
        </w:rPr>
      </w:pPr>
    </w:p>
    <w:p w14:paraId="4C9EC62E" w14:textId="77777777" w:rsidR="00206241" w:rsidRDefault="00206241" w:rsidP="00206241">
      <w:pPr>
        <w:framePr w:hSpace="141" w:wrap="around" w:vAnchor="text" w:hAnchor="text" w:xAlign="center" w:y="1"/>
        <w:suppressOverlap/>
        <w:jc w:val="center"/>
      </w:pPr>
      <w:r>
        <w:t>PC + ELP</w:t>
      </w:r>
    </w:p>
    <w:p w14:paraId="0225AE94" w14:textId="77777777" w:rsidR="00206241" w:rsidRDefault="00206241" w:rsidP="00206241">
      <w:pPr>
        <w:framePr w:hSpace="141" w:wrap="around" w:vAnchor="text" w:hAnchor="text" w:xAlign="center" w:y="1"/>
        <w:suppressOverlap/>
        <w:jc w:val="center"/>
      </w:pPr>
      <w:r>
        <w:t>EG = --------------------- &lt;= 1,0</w:t>
      </w:r>
    </w:p>
    <w:p w14:paraId="7AA70B66" w14:textId="77777777" w:rsidR="00206241" w:rsidRPr="00B95DD2" w:rsidRDefault="00206241" w:rsidP="00206241">
      <w:pPr>
        <w:framePr w:hSpace="141" w:wrap="around" w:vAnchor="text" w:hAnchor="text" w:xAlign="center" w:y="1"/>
        <w:suppressOverlap/>
        <w:jc w:val="center"/>
      </w:pPr>
      <w:r>
        <w:t>AT</w:t>
      </w:r>
    </w:p>
    <w:p w14:paraId="756D4BA1"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Notas:</w:t>
      </w:r>
    </w:p>
    <w:p w14:paraId="7CFB4EE7"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AC = Ativo Circulante</w:t>
      </w:r>
    </w:p>
    <w:p w14:paraId="500EF804"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PC = Passivo Circulante</w:t>
      </w:r>
    </w:p>
    <w:p w14:paraId="694D9448"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RLP = Realizável a Longo Prazo</w:t>
      </w:r>
    </w:p>
    <w:p w14:paraId="603E7E66"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ELP = Exigível a Longo Prazo</w:t>
      </w:r>
    </w:p>
    <w:p w14:paraId="5883ECA4" w14:textId="77777777" w:rsidR="00206241" w:rsidRPr="00183959" w:rsidRDefault="00206241" w:rsidP="00206241">
      <w:pPr>
        <w:framePr w:hSpace="141" w:wrap="around" w:vAnchor="text" w:hAnchor="text" w:xAlign="center" w:y="1"/>
        <w:suppressOverlap/>
        <w:rPr>
          <w:rFonts w:cs="Arial"/>
          <w:sz w:val="22"/>
          <w:szCs w:val="22"/>
        </w:rPr>
      </w:pPr>
      <w:r w:rsidRPr="00183959">
        <w:rPr>
          <w:rFonts w:cs="Arial"/>
          <w:sz w:val="22"/>
          <w:szCs w:val="22"/>
        </w:rPr>
        <w:t>AT = Ativo Total</w:t>
      </w:r>
    </w:p>
    <w:p w14:paraId="581A2465" w14:textId="77777777" w:rsidR="00206241" w:rsidRPr="00183959" w:rsidRDefault="00206241" w:rsidP="00206241">
      <w:pPr>
        <w:framePr w:hSpace="141" w:wrap="around" w:vAnchor="text" w:hAnchor="text" w:xAlign="center" w:y="1"/>
        <w:suppressOverlap/>
        <w:jc w:val="both"/>
        <w:rPr>
          <w:rFonts w:cs="Arial"/>
          <w:sz w:val="22"/>
          <w:szCs w:val="22"/>
        </w:rPr>
      </w:pPr>
      <w:r w:rsidRPr="00183959">
        <w:rPr>
          <w:rFonts w:cs="Arial"/>
          <w:sz w:val="22"/>
          <w:szCs w:val="22"/>
        </w:rPr>
        <w:t>c)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7DF32834" w14:textId="77777777" w:rsidR="00206241" w:rsidRPr="00183959" w:rsidRDefault="00206241" w:rsidP="00206241">
      <w:pPr>
        <w:framePr w:hSpace="141" w:wrap="around" w:vAnchor="text" w:hAnchor="text" w:xAlign="center" w:y="1"/>
        <w:suppressOverlap/>
        <w:jc w:val="both"/>
        <w:rPr>
          <w:rFonts w:cs="Arial"/>
          <w:sz w:val="22"/>
          <w:szCs w:val="22"/>
        </w:rPr>
      </w:pPr>
      <w:r w:rsidRPr="00183959">
        <w:rPr>
          <w:rFonts w:cs="Arial"/>
          <w:sz w:val="22"/>
          <w:szCs w:val="22"/>
        </w:rPr>
        <w:t>d) Certidão Negativa de Falência ou Concordata ou Recuperação Judicial expedida pelo distribuidor da sede da empresa, datada de no máximo 60 (sessenta) dias anteriores a data de abertura dos envelopes. OBS: As empresas em recuperação judicial, devem apresentar certidão emitida pela instância judicial competente afirmando que a interessada está apta econômica e financeiramente a participar de procedimento licitatório.</w:t>
      </w:r>
    </w:p>
    <w:p w14:paraId="5E9FDD13" w14:textId="77777777" w:rsidR="00206241" w:rsidRPr="00206241" w:rsidRDefault="00206241" w:rsidP="00876E81">
      <w:pPr>
        <w:pStyle w:val="PADRO"/>
        <w:keepNext w:val="0"/>
        <w:widowControl/>
        <w:spacing w:before="120" w:after="120"/>
        <w:ind w:firstLine="0"/>
        <w:rPr>
          <w:rFonts w:ascii="Arial" w:hAnsi="Arial" w:cs="Arial"/>
          <w:b/>
          <w:sz w:val="24"/>
        </w:rPr>
      </w:pPr>
      <w:r w:rsidRPr="00183959">
        <w:rPr>
          <w:rFonts w:ascii="Arial" w:hAnsi="Arial" w:cs="Arial"/>
          <w:sz w:val="22"/>
          <w:szCs w:val="22"/>
        </w:rP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31BAC280" w14:textId="651B2D25" w:rsidR="00E23CC8" w:rsidRDefault="00C220EA" w:rsidP="00206241">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49A2E9C7" w14:textId="77777777" w:rsidR="003E3876" w:rsidRPr="003E3876" w:rsidRDefault="003E3876" w:rsidP="003E3876">
      <w:pPr>
        <w:widowControl w:val="0"/>
        <w:spacing w:line="360" w:lineRule="auto"/>
        <w:jc w:val="both"/>
        <w:rPr>
          <w:rFonts w:cs="Arial"/>
          <w:sz w:val="24"/>
        </w:rPr>
      </w:pPr>
      <w:r w:rsidRPr="003E3876">
        <w:rPr>
          <w:rFonts w:cs="Arial"/>
          <w:sz w:val="24"/>
        </w:rPr>
        <w:t xml:space="preserve">Para fornecimento dos objetos pretendidos, os eventuais interessados deverão comprovar que atuam em ramo de atividade compatível com o objeto da licitação, bem como apresentar os seguintes documentos a título habilitação, nos termos do art. 62 da Lei Federal nº 14.133/2021: </w:t>
      </w:r>
    </w:p>
    <w:p w14:paraId="09EF6644" w14:textId="77777777" w:rsidR="003E3876" w:rsidRPr="003E3876" w:rsidRDefault="003E3876" w:rsidP="003E3876">
      <w:pPr>
        <w:widowControl w:val="0"/>
        <w:spacing w:line="360" w:lineRule="auto"/>
        <w:jc w:val="both"/>
        <w:rPr>
          <w:rFonts w:cs="Arial"/>
          <w:sz w:val="24"/>
        </w:rPr>
      </w:pPr>
      <w:r w:rsidRPr="003E3876">
        <w:rPr>
          <w:rFonts w:cs="Arial"/>
          <w:sz w:val="24"/>
        </w:rPr>
        <w:t>a) Documento de identificação com foto dos responsáveis legais;</w:t>
      </w:r>
    </w:p>
    <w:p w14:paraId="4032F28E" w14:textId="77777777" w:rsidR="003E3876" w:rsidRPr="003E3876" w:rsidRDefault="003E3876" w:rsidP="003E3876">
      <w:pPr>
        <w:widowControl w:val="0"/>
        <w:spacing w:line="360" w:lineRule="auto"/>
        <w:jc w:val="both"/>
        <w:rPr>
          <w:rFonts w:cs="Arial"/>
          <w:sz w:val="24"/>
        </w:rPr>
      </w:pPr>
      <w:r w:rsidRPr="003E3876">
        <w:rPr>
          <w:rFonts w:cs="Arial"/>
          <w:sz w:val="24"/>
        </w:rPr>
        <w:t>b) Contrato Social;</w:t>
      </w:r>
    </w:p>
    <w:p w14:paraId="7D8FFFBC" w14:textId="77777777" w:rsidR="003E3876" w:rsidRPr="003E3876" w:rsidRDefault="003E3876" w:rsidP="003E3876">
      <w:pPr>
        <w:widowControl w:val="0"/>
        <w:spacing w:line="360" w:lineRule="auto"/>
        <w:jc w:val="both"/>
        <w:rPr>
          <w:rFonts w:cs="Arial"/>
          <w:sz w:val="24"/>
        </w:rPr>
      </w:pPr>
      <w:r w:rsidRPr="003E3876">
        <w:rPr>
          <w:rFonts w:cs="Arial"/>
          <w:sz w:val="24"/>
        </w:rPr>
        <w:t xml:space="preserve">c) Cadastro Nacional de Pessoa Jurídica; </w:t>
      </w:r>
    </w:p>
    <w:p w14:paraId="781FD230" w14:textId="3F7F0A26" w:rsidR="00B152E9" w:rsidRDefault="003E3876" w:rsidP="003E3876">
      <w:pPr>
        <w:widowControl w:val="0"/>
        <w:spacing w:line="360" w:lineRule="auto"/>
        <w:jc w:val="both"/>
        <w:rPr>
          <w:rFonts w:cs="Arial"/>
          <w:sz w:val="24"/>
        </w:rPr>
      </w:pPr>
      <w:r w:rsidRPr="003E3876">
        <w:rPr>
          <w:rFonts w:cs="Arial"/>
          <w:sz w:val="24"/>
        </w:rPr>
        <w:t>d) Certidão Simplificada, se for o caso;</w:t>
      </w:r>
    </w:p>
    <w:p w14:paraId="07B532E4" w14:textId="6232228C" w:rsidR="003E3876" w:rsidRDefault="003E3876" w:rsidP="003E3876">
      <w:pPr>
        <w:widowControl w:val="0"/>
        <w:spacing w:line="360" w:lineRule="auto"/>
        <w:jc w:val="both"/>
        <w:rPr>
          <w:rFonts w:cs="Arial"/>
          <w:sz w:val="24"/>
        </w:rPr>
      </w:pPr>
      <w:r w:rsidRPr="003E3876">
        <w:rPr>
          <w:rFonts w:cs="Arial"/>
          <w:sz w:val="24"/>
        </w:rPr>
        <w:t>e) Prova de regularidade de débitos relativos a Tributos Federais conjunta com a Dívida Ativa da União. A prova de regularidade com Secretaria da Receita Federal, Dívida Ativa da União e com o INSS, poderá ser através da Certidão Unificada prevista na Portaria Conjunta RFB/PGFN nº 1.751 de 02/10/2014;</w:t>
      </w:r>
    </w:p>
    <w:p w14:paraId="1398853D" w14:textId="42C7C145" w:rsidR="003E3876" w:rsidRPr="003E3876" w:rsidRDefault="003E3876" w:rsidP="003E3876">
      <w:pPr>
        <w:widowControl w:val="0"/>
        <w:spacing w:line="360" w:lineRule="auto"/>
        <w:jc w:val="both"/>
        <w:rPr>
          <w:rFonts w:cs="Arial"/>
          <w:sz w:val="24"/>
        </w:rPr>
      </w:pPr>
      <w:r>
        <w:rPr>
          <w:rFonts w:cs="Arial"/>
          <w:sz w:val="24"/>
        </w:rPr>
        <w:t xml:space="preserve">f) </w:t>
      </w:r>
      <w:r w:rsidRPr="003E3876">
        <w:rPr>
          <w:rFonts w:cs="Arial"/>
          <w:sz w:val="24"/>
        </w:rPr>
        <w:t>Alvará de Funcionamento e Localização;</w:t>
      </w:r>
    </w:p>
    <w:p w14:paraId="38643093" w14:textId="0777D350" w:rsidR="003E3876" w:rsidRPr="003E3876" w:rsidRDefault="003E3876" w:rsidP="003E3876">
      <w:pPr>
        <w:widowControl w:val="0"/>
        <w:spacing w:line="360" w:lineRule="auto"/>
        <w:jc w:val="both"/>
        <w:rPr>
          <w:rFonts w:cs="Arial"/>
          <w:sz w:val="24"/>
        </w:rPr>
      </w:pPr>
      <w:r>
        <w:rPr>
          <w:rFonts w:cs="Arial"/>
          <w:sz w:val="24"/>
        </w:rPr>
        <w:t>g</w:t>
      </w:r>
      <w:r w:rsidRPr="003E3876">
        <w:rPr>
          <w:rFonts w:cs="Arial"/>
          <w:sz w:val="24"/>
        </w:rPr>
        <w:t>) Declaração de Ausência de Vínculos</w:t>
      </w:r>
    </w:p>
    <w:p w14:paraId="223865DE" w14:textId="77777777" w:rsidR="00262424" w:rsidRPr="00262424" w:rsidRDefault="0069475D" w:rsidP="008E081F">
      <w:pPr>
        <w:pStyle w:val="PADRO"/>
        <w:keepNext w:val="0"/>
        <w:widowControl/>
        <w:numPr>
          <w:ilvl w:val="0"/>
          <w:numId w:val="16"/>
        </w:numPr>
        <w:spacing w:before="120" w:after="120"/>
        <w:ind w:left="426"/>
        <w:rPr>
          <w:rFonts w:ascii="Arial" w:hAnsi="Arial" w:cs="Arial"/>
          <w:sz w:val="24"/>
        </w:rPr>
      </w:pPr>
      <w:r w:rsidRPr="00262424">
        <w:rPr>
          <w:rFonts w:ascii="Arial" w:hAnsi="Arial" w:cs="Arial"/>
          <w:b/>
          <w:color w:val="000000"/>
          <w:sz w:val="24"/>
        </w:rPr>
        <w:t xml:space="preserve">Declaração </w:t>
      </w:r>
      <w:r w:rsidR="008E081F" w:rsidRPr="00262424">
        <w:rPr>
          <w:rFonts w:ascii="Arial" w:hAnsi="Arial" w:cs="Arial"/>
          <w:b/>
          <w:color w:val="000000"/>
          <w:sz w:val="24"/>
        </w:rPr>
        <w:t>Unificada</w:t>
      </w:r>
    </w:p>
    <w:p w14:paraId="010CB37A" w14:textId="77777777" w:rsidR="00262424" w:rsidRDefault="008E081F" w:rsidP="00262424">
      <w:pPr>
        <w:pStyle w:val="PADRO"/>
        <w:keepNext w:val="0"/>
        <w:widowControl/>
        <w:spacing w:before="120" w:after="120"/>
        <w:ind w:left="426" w:firstLine="0"/>
        <w:rPr>
          <w:rFonts w:ascii="Arial" w:hAnsi="Arial" w:cs="Arial"/>
          <w:sz w:val="24"/>
        </w:rPr>
      </w:pPr>
      <w:r w:rsidRPr="00262424">
        <w:rPr>
          <w:rFonts w:ascii="Arial" w:hAnsi="Arial" w:cs="Arial"/>
          <w:sz w:val="24"/>
        </w:rPr>
        <w:t>Apresentar declaração unificada, podendo ser utilizado o modelo do Anexo III, declarando que:</w:t>
      </w:r>
    </w:p>
    <w:p w14:paraId="128FEE85" w14:textId="77777777" w:rsidR="00262424" w:rsidRDefault="008E081F" w:rsidP="00262424">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w:t>
      </w:r>
    </w:p>
    <w:p w14:paraId="70DDD6D8" w14:textId="36BE2162" w:rsidR="008E081F" w:rsidRPr="008E081F" w:rsidRDefault="008E081F" w:rsidP="00262424">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de ajustamento de conduta vigentes na data de entrega das propostas. </w:t>
      </w:r>
    </w:p>
    <w:p w14:paraId="0988164E"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66821AD2" w14:textId="44CC6F4C" w:rsidR="0069475D" w:rsidRPr="00F24EF7" w:rsidRDefault="008E081F" w:rsidP="008E081F">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84BCB53" w14:textId="77777777" w:rsidR="0069475D" w:rsidRDefault="0069475D" w:rsidP="007A4FE2">
      <w:pPr>
        <w:pStyle w:val="PADRO"/>
        <w:keepNext w:val="0"/>
        <w:widowControl/>
        <w:spacing w:before="120" w:after="120"/>
        <w:ind w:left="426" w:firstLine="0"/>
        <w:rPr>
          <w:rFonts w:ascii="Arial" w:hAnsi="Arial" w:cs="Arial"/>
          <w:sz w:val="24"/>
        </w:rPr>
      </w:pPr>
    </w:p>
    <w:p w14:paraId="59813460" w14:textId="77777777" w:rsidR="00DF7600" w:rsidRDefault="00DF7600" w:rsidP="007A4FE2">
      <w:pPr>
        <w:pStyle w:val="PADRO"/>
        <w:keepNext w:val="0"/>
        <w:widowControl/>
        <w:spacing w:before="120" w:after="120"/>
        <w:ind w:left="426" w:firstLine="0"/>
        <w:rPr>
          <w:rFonts w:ascii="Arial" w:hAnsi="Arial" w:cs="Arial"/>
          <w:sz w:val="24"/>
        </w:rPr>
      </w:pPr>
    </w:p>
    <w:p w14:paraId="7EC3EB3E" w14:textId="77777777" w:rsidR="0069475D" w:rsidRDefault="0069475D" w:rsidP="007A4FE2">
      <w:pPr>
        <w:pStyle w:val="PADRO"/>
        <w:keepNext w:val="0"/>
        <w:widowControl/>
        <w:spacing w:before="120" w:after="120"/>
        <w:ind w:left="426" w:firstLine="0"/>
        <w:rPr>
          <w:rFonts w:ascii="Arial" w:hAnsi="Arial" w:cs="Arial"/>
          <w:sz w:val="24"/>
        </w:rPr>
      </w:pPr>
    </w:p>
    <w:p w14:paraId="350C6B5F"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387FE7CA"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1DEC06C7"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02CCC455"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0494A1A9"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550A8D63"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10DEFA43"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55338C5E"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359CDC8C"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5DC5BE00"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0616E95C"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38031C5B"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6A638FCB" w14:textId="77777777" w:rsidR="00023C46" w:rsidRDefault="00023C46" w:rsidP="0069475D">
      <w:pPr>
        <w:pStyle w:val="PADRO"/>
        <w:keepNext w:val="0"/>
        <w:widowControl/>
        <w:spacing w:before="120" w:after="120"/>
        <w:ind w:left="426" w:firstLine="0"/>
        <w:jc w:val="center"/>
        <w:rPr>
          <w:rFonts w:ascii="Arial" w:hAnsi="Arial" w:cs="Arial"/>
          <w:b/>
          <w:sz w:val="24"/>
        </w:rPr>
      </w:pPr>
    </w:p>
    <w:p w14:paraId="69A2A069"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1EF0BE14"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14B8C841" w14:textId="51BF7563" w:rsidR="00992CA1" w:rsidRDefault="00992CA1" w:rsidP="0069475D">
      <w:pPr>
        <w:pStyle w:val="PADRO"/>
        <w:keepNext w:val="0"/>
        <w:widowControl/>
        <w:spacing w:before="120" w:after="120"/>
        <w:ind w:left="426" w:firstLine="0"/>
        <w:jc w:val="center"/>
        <w:rPr>
          <w:rFonts w:ascii="Arial" w:hAnsi="Arial" w:cs="Arial"/>
          <w:b/>
          <w:sz w:val="24"/>
        </w:rPr>
      </w:pPr>
    </w:p>
    <w:p w14:paraId="39072B56" w14:textId="12D69DE7" w:rsidR="00876E81" w:rsidRDefault="00876E81" w:rsidP="0069475D">
      <w:pPr>
        <w:pStyle w:val="PADRO"/>
        <w:keepNext w:val="0"/>
        <w:widowControl/>
        <w:spacing w:before="120" w:after="120"/>
        <w:ind w:left="426" w:firstLine="0"/>
        <w:jc w:val="center"/>
        <w:rPr>
          <w:rFonts w:ascii="Arial" w:hAnsi="Arial" w:cs="Arial"/>
          <w:b/>
          <w:sz w:val="24"/>
        </w:rPr>
      </w:pPr>
    </w:p>
    <w:p w14:paraId="4E745C1E" w14:textId="11FAF067" w:rsidR="00876E81" w:rsidRDefault="00876E81" w:rsidP="0069475D">
      <w:pPr>
        <w:pStyle w:val="PADRO"/>
        <w:keepNext w:val="0"/>
        <w:widowControl/>
        <w:spacing w:before="120" w:after="120"/>
        <w:ind w:left="426" w:firstLine="0"/>
        <w:jc w:val="center"/>
        <w:rPr>
          <w:rFonts w:ascii="Arial" w:hAnsi="Arial" w:cs="Arial"/>
          <w:b/>
          <w:sz w:val="24"/>
        </w:rPr>
      </w:pPr>
    </w:p>
    <w:p w14:paraId="62E54D46" w14:textId="77777777" w:rsidR="00876E81" w:rsidRDefault="00876E81" w:rsidP="0069475D">
      <w:pPr>
        <w:pStyle w:val="PADRO"/>
        <w:keepNext w:val="0"/>
        <w:widowControl/>
        <w:spacing w:before="120" w:after="120"/>
        <w:ind w:left="426" w:firstLine="0"/>
        <w:jc w:val="center"/>
        <w:rPr>
          <w:rFonts w:ascii="Arial" w:hAnsi="Arial" w:cs="Arial"/>
          <w:b/>
          <w:sz w:val="24"/>
        </w:rPr>
      </w:pPr>
    </w:p>
    <w:p w14:paraId="0FE727EE"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31F37F6C"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656C2148"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0045B934"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0DDE9E8A" w14:textId="77777777" w:rsidR="00992CA1" w:rsidRDefault="00992CA1" w:rsidP="0069475D">
      <w:pPr>
        <w:pStyle w:val="PADRO"/>
        <w:keepNext w:val="0"/>
        <w:widowControl/>
        <w:spacing w:before="120" w:after="120"/>
        <w:ind w:left="426" w:firstLine="0"/>
        <w:jc w:val="center"/>
        <w:rPr>
          <w:rFonts w:ascii="Arial" w:hAnsi="Arial" w:cs="Arial"/>
          <w:b/>
          <w:sz w:val="24"/>
        </w:rPr>
      </w:pPr>
    </w:p>
    <w:p w14:paraId="5EB84F01" w14:textId="77777777" w:rsidR="009A1662" w:rsidRDefault="0069475D" w:rsidP="0069475D">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 xml:space="preserve">ANEXO II </w:t>
      </w:r>
    </w:p>
    <w:p w14:paraId="2369A5FF" w14:textId="76F152FB" w:rsidR="00813670" w:rsidRDefault="00C20E66" w:rsidP="00813670">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00813670" w:rsidRPr="00813670">
        <w:rPr>
          <w:rFonts w:eastAsia="Calibri" w:cs="Arial"/>
          <w:b/>
          <w:sz w:val="22"/>
          <w:szCs w:val="22"/>
          <w:lang w:eastAsia="en-US"/>
        </w:rPr>
        <w:t xml:space="preserve">TERMO DE REFERÊNCIA </w:t>
      </w:r>
    </w:p>
    <w:p w14:paraId="6DA04B83" w14:textId="1B8C7857" w:rsidR="009A1662" w:rsidRPr="00C20E66" w:rsidRDefault="00C20E66" w:rsidP="00C20E66">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397DD721" w14:textId="77777777" w:rsidR="009A1662" w:rsidRDefault="009A1662" w:rsidP="007A4FE2">
      <w:pPr>
        <w:pStyle w:val="PADRO"/>
        <w:keepNext w:val="0"/>
        <w:widowControl/>
        <w:spacing w:before="120" w:after="120"/>
        <w:ind w:left="426" w:firstLine="0"/>
        <w:rPr>
          <w:rFonts w:ascii="Arial" w:hAnsi="Arial" w:cs="Arial"/>
          <w:sz w:val="24"/>
        </w:rPr>
      </w:pPr>
    </w:p>
    <w:p w14:paraId="452C80F9" w14:textId="77777777" w:rsidR="0000728B" w:rsidRDefault="0000728B" w:rsidP="007A4FE2">
      <w:pPr>
        <w:pStyle w:val="PADRO"/>
        <w:keepNext w:val="0"/>
        <w:widowControl/>
        <w:spacing w:before="120" w:after="120"/>
        <w:ind w:left="426" w:firstLine="0"/>
        <w:rPr>
          <w:rFonts w:ascii="Arial" w:hAnsi="Arial" w:cs="Arial"/>
          <w:sz w:val="24"/>
        </w:rPr>
      </w:pPr>
    </w:p>
    <w:p w14:paraId="575CAB7E" w14:textId="77777777" w:rsidR="0000728B" w:rsidRDefault="0000728B" w:rsidP="007A4FE2">
      <w:pPr>
        <w:pStyle w:val="PADRO"/>
        <w:keepNext w:val="0"/>
        <w:widowControl/>
        <w:spacing w:before="120" w:after="120"/>
        <w:ind w:left="426" w:firstLine="0"/>
        <w:rPr>
          <w:rFonts w:ascii="Arial" w:hAnsi="Arial" w:cs="Arial"/>
          <w:sz w:val="24"/>
        </w:rPr>
      </w:pPr>
    </w:p>
    <w:p w14:paraId="192BF537" w14:textId="77777777" w:rsidR="0000728B" w:rsidRDefault="0000728B" w:rsidP="007A4FE2">
      <w:pPr>
        <w:pStyle w:val="PADRO"/>
        <w:keepNext w:val="0"/>
        <w:widowControl/>
        <w:spacing w:before="120" w:after="120"/>
        <w:ind w:left="426" w:firstLine="0"/>
        <w:rPr>
          <w:rFonts w:ascii="Arial" w:hAnsi="Arial" w:cs="Arial"/>
          <w:sz w:val="24"/>
        </w:rPr>
      </w:pPr>
    </w:p>
    <w:p w14:paraId="466AFCCC" w14:textId="77777777" w:rsidR="0000728B" w:rsidRDefault="0000728B" w:rsidP="007A4FE2">
      <w:pPr>
        <w:pStyle w:val="PADRO"/>
        <w:keepNext w:val="0"/>
        <w:widowControl/>
        <w:spacing w:before="120" w:after="120"/>
        <w:ind w:left="426" w:firstLine="0"/>
        <w:rPr>
          <w:rFonts w:ascii="Arial" w:hAnsi="Arial" w:cs="Arial"/>
          <w:sz w:val="24"/>
        </w:rPr>
      </w:pPr>
    </w:p>
    <w:p w14:paraId="1170F255" w14:textId="77777777" w:rsidR="0000728B" w:rsidRDefault="0000728B" w:rsidP="007A4FE2">
      <w:pPr>
        <w:pStyle w:val="PADRO"/>
        <w:keepNext w:val="0"/>
        <w:widowControl/>
        <w:spacing w:before="120" w:after="120"/>
        <w:ind w:left="426" w:firstLine="0"/>
        <w:rPr>
          <w:rFonts w:ascii="Arial" w:hAnsi="Arial" w:cs="Arial"/>
          <w:sz w:val="24"/>
        </w:rPr>
      </w:pPr>
    </w:p>
    <w:p w14:paraId="350D60A6" w14:textId="77777777" w:rsidR="0000728B" w:rsidRDefault="0000728B" w:rsidP="007A4FE2">
      <w:pPr>
        <w:pStyle w:val="PADRO"/>
        <w:keepNext w:val="0"/>
        <w:widowControl/>
        <w:spacing w:before="120" w:after="120"/>
        <w:ind w:left="426" w:firstLine="0"/>
        <w:rPr>
          <w:rFonts w:ascii="Arial" w:hAnsi="Arial" w:cs="Arial"/>
          <w:sz w:val="24"/>
        </w:rPr>
      </w:pPr>
    </w:p>
    <w:p w14:paraId="5D419BDE" w14:textId="77777777" w:rsidR="0000728B" w:rsidRDefault="0000728B" w:rsidP="007A4FE2">
      <w:pPr>
        <w:pStyle w:val="PADRO"/>
        <w:keepNext w:val="0"/>
        <w:widowControl/>
        <w:spacing w:before="120" w:after="120"/>
        <w:ind w:left="426" w:firstLine="0"/>
        <w:rPr>
          <w:rFonts w:ascii="Arial" w:hAnsi="Arial" w:cs="Arial"/>
          <w:sz w:val="24"/>
        </w:rPr>
      </w:pPr>
    </w:p>
    <w:p w14:paraId="39056C24" w14:textId="77777777" w:rsidR="0000728B" w:rsidRDefault="0000728B" w:rsidP="007A4FE2">
      <w:pPr>
        <w:pStyle w:val="PADRO"/>
        <w:keepNext w:val="0"/>
        <w:widowControl/>
        <w:spacing w:before="120" w:after="120"/>
        <w:ind w:left="426" w:firstLine="0"/>
        <w:rPr>
          <w:rFonts w:ascii="Arial" w:hAnsi="Arial" w:cs="Arial"/>
          <w:sz w:val="24"/>
        </w:rPr>
      </w:pPr>
    </w:p>
    <w:p w14:paraId="2012686A" w14:textId="77777777" w:rsidR="0000728B" w:rsidRDefault="0000728B" w:rsidP="007A4FE2">
      <w:pPr>
        <w:pStyle w:val="PADRO"/>
        <w:keepNext w:val="0"/>
        <w:widowControl/>
        <w:spacing w:before="120" w:after="120"/>
        <w:ind w:left="426" w:firstLine="0"/>
        <w:rPr>
          <w:rFonts w:ascii="Arial" w:hAnsi="Arial" w:cs="Arial"/>
          <w:sz w:val="24"/>
        </w:rPr>
      </w:pPr>
    </w:p>
    <w:p w14:paraId="7D3C5AFC" w14:textId="77777777" w:rsidR="0000728B" w:rsidRDefault="0000728B" w:rsidP="007A4FE2">
      <w:pPr>
        <w:pStyle w:val="PADRO"/>
        <w:keepNext w:val="0"/>
        <w:widowControl/>
        <w:spacing w:before="120" w:after="120"/>
        <w:ind w:left="426" w:firstLine="0"/>
        <w:rPr>
          <w:rFonts w:ascii="Arial" w:hAnsi="Arial" w:cs="Arial"/>
          <w:sz w:val="24"/>
        </w:rPr>
      </w:pPr>
    </w:p>
    <w:p w14:paraId="0F7B6365" w14:textId="77777777" w:rsidR="0000728B" w:rsidRDefault="0000728B" w:rsidP="007A4FE2">
      <w:pPr>
        <w:pStyle w:val="PADRO"/>
        <w:keepNext w:val="0"/>
        <w:widowControl/>
        <w:spacing w:before="120" w:after="120"/>
        <w:ind w:left="426" w:firstLine="0"/>
        <w:rPr>
          <w:rFonts w:ascii="Arial" w:hAnsi="Arial" w:cs="Arial"/>
          <w:sz w:val="24"/>
        </w:rPr>
      </w:pPr>
    </w:p>
    <w:p w14:paraId="0BA0D843" w14:textId="77777777" w:rsidR="0000728B" w:rsidRDefault="0000728B" w:rsidP="007A4FE2">
      <w:pPr>
        <w:pStyle w:val="PADRO"/>
        <w:keepNext w:val="0"/>
        <w:widowControl/>
        <w:spacing w:before="120" w:after="120"/>
        <w:ind w:left="426" w:firstLine="0"/>
        <w:rPr>
          <w:rFonts w:ascii="Arial" w:hAnsi="Arial" w:cs="Arial"/>
          <w:sz w:val="24"/>
        </w:rPr>
      </w:pPr>
    </w:p>
    <w:p w14:paraId="34952927" w14:textId="77777777" w:rsidR="0000728B" w:rsidRDefault="0000728B" w:rsidP="007A4FE2">
      <w:pPr>
        <w:pStyle w:val="PADRO"/>
        <w:keepNext w:val="0"/>
        <w:widowControl/>
        <w:spacing w:before="120" w:after="120"/>
        <w:ind w:left="426" w:firstLine="0"/>
        <w:rPr>
          <w:rFonts w:ascii="Arial" w:hAnsi="Arial" w:cs="Arial"/>
          <w:sz w:val="24"/>
        </w:rPr>
      </w:pPr>
    </w:p>
    <w:p w14:paraId="59589A74" w14:textId="77777777" w:rsidR="0000728B" w:rsidRDefault="0000728B" w:rsidP="007A4FE2">
      <w:pPr>
        <w:pStyle w:val="PADRO"/>
        <w:keepNext w:val="0"/>
        <w:widowControl/>
        <w:spacing w:before="120" w:after="120"/>
        <w:ind w:left="426" w:firstLine="0"/>
        <w:rPr>
          <w:rFonts w:ascii="Arial" w:hAnsi="Arial" w:cs="Arial"/>
          <w:sz w:val="24"/>
        </w:rPr>
      </w:pPr>
    </w:p>
    <w:p w14:paraId="372A3373" w14:textId="77777777" w:rsidR="0000728B" w:rsidRDefault="0000728B" w:rsidP="007A4FE2">
      <w:pPr>
        <w:pStyle w:val="PADRO"/>
        <w:keepNext w:val="0"/>
        <w:widowControl/>
        <w:spacing w:before="120" w:after="120"/>
        <w:ind w:left="426" w:firstLine="0"/>
        <w:rPr>
          <w:rFonts w:ascii="Arial" w:hAnsi="Arial" w:cs="Arial"/>
          <w:sz w:val="24"/>
        </w:rPr>
      </w:pPr>
    </w:p>
    <w:p w14:paraId="69049E6A" w14:textId="77777777" w:rsidR="0000728B" w:rsidRDefault="0000728B" w:rsidP="007A4FE2">
      <w:pPr>
        <w:pStyle w:val="PADRO"/>
        <w:keepNext w:val="0"/>
        <w:widowControl/>
        <w:spacing w:before="120" w:after="120"/>
        <w:ind w:left="426" w:firstLine="0"/>
        <w:rPr>
          <w:rFonts w:ascii="Arial" w:hAnsi="Arial" w:cs="Arial"/>
          <w:sz w:val="24"/>
        </w:rPr>
      </w:pPr>
    </w:p>
    <w:p w14:paraId="713E27F7" w14:textId="77777777" w:rsidR="0000728B" w:rsidRDefault="0000728B" w:rsidP="007A4FE2">
      <w:pPr>
        <w:pStyle w:val="PADRO"/>
        <w:keepNext w:val="0"/>
        <w:widowControl/>
        <w:spacing w:before="120" w:after="120"/>
        <w:ind w:left="426" w:firstLine="0"/>
        <w:rPr>
          <w:rFonts w:ascii="Arial" w:hAnsi="Arial" w:cs="Arial"/>
          <w:sz w:val="24"/>
        </w:rPr>
      </w:pPr>
    </w:p>
    <w:p w14:paraId="7890184D" w14:textId="77777777" w:rsidR="0000728B" w:rsidRDefault="0000728B" w:rsidP="007A4FE2">
      <w:pPr>
        <w:pStyle w:val="PADRO"/>
        <w:keepNext w:val="0"/>
        <w:widowControl/>
        <w:spacing w:before="120" w:after="120"/>
        <w:ind w:left="426" w:firstLine="0"/>
        <w:rPr>
          <w:rFonts w:ascii="Arial" w:hAnsi="Arial" w:cs="Arial"/>
          <w:sz w:val="24"/>
        </w:rPr>
      </w:pPr>
    </w:p>
    <w:p w14:paraId="4B013FA1" w14:textId="77777777" w:rsidR="0000728B" w:rsidRDefault="0000728B" w:rsidP="007A4FE2">
      <w:pPr>
        <w:pStyle w:val="PADRO"/>
        <w:keepNext w:val="0"/>
        <w:widowControl/>
        <w:spacing w:before="120" w:after="120"/>
        <w:ind w:left="426" w:firstLine="0"/>
        <w:rPr>
          <w:rFonts w:ascii="Arial" w:hAnsi="Arial" w:cs="Arial"/>
          <w:sz w:val="24"/>
        </w:rPr>
      </w:pPr>
    </w:p>
    <w:p w14:paraId="09F2CE7F" w14:textId="77777777" w:rsidR="0000728B" w:rsidRDefault="0000728B" w:rsidP="007A4FE2">
      <w:pPr>
        <w:pStyle w:val="PADRO"/>
        <w:keepNext w:val="0"/>
        <w:widowControl/>
        <w:spacing w:before="120" w:after="120"/>
        <w:ind w:left="426" w:firstLine="0"/>
        <w:rPr>
          <w:rFonts w:ascii="Arial" w:hAnsi="Arial" w:cs="Arial"/>
          <w:sz w:val="24"/>
        </w:rPr>
      </w:pPr>
    </w:p>
    <w:p w14:paraId="23095BED" w14:textId="77777777" w:rsidR="00C20E66" w:rsidRDefault="00C20E66" w:rsidP="007A4FE2">
      <w:pPr>
        <w:pStyle w:val="PADRO"/>
        <w:keepNext w:val="0"/>
        <w:widowControl/>
        <w:spacing w:before="120" w:after="120"/>
        <w:ind w:left="426" w:firstLine="0"/>
        <w:rPr>
          <w:rFonts w:ascii="Arial" w:hAnsi="Arial" w:cs="Arial"/>
          <w:sz w:val="24"/>
        </w:rPr>
      </w:pPr>
    </w:p>
    <w:p w14:paraId="39184693" w14:textId="77777777" w:rsidR="00C20E66" w:rsidRDefault="00C20E66" w:rsidP="007A4FE2">
      <w:pPr>
        <w:pStyle w:val="PADRO"/>
        <w:keepNext w:val="0"/>
        <w:widowControl/>
        <w:spacing w:before="120" w:after="120"/>
        <w:ind w:left="426" w:firstLine="0"/>
        <w:rPr>
          <w:rFonts w:ascii="Arial" w:hAnsi="Arial" w:cs="Arial"/>
          <w:sz w:val="24"/>
        </w:rPr>
      </w:pPr>
    </w:p>
    <w:p w14:paraId="5C188C61" w14:textId="77777777" w:rsidR="001E2DE5" w:rsidRDefault="001E2DE5" w:rsidP="007A4FE2">
      <w:pPr>
        <w:pStyle w:val="PADRO"/>
        <w:keepNext w:val="0"/>
        <w:widowControl/>
        <w:spacing w:before="120" w:after="120"/>
        <w:ind w:left="426" w:firstLine="0"/>
        <w:rPr>
          <w:rFonts w:ascii="Arial" w:hAnsi="Arial" w:cs="Arial"/>
          <w:sz w:val="24"/>
        </w:rPr>
      </w:pPr>
    </w:p>
    <w:p w14:paraId="73584712" w14:textId="77777777" w:rsidR="00C20E66" w:rsidRPr="00F24EF7" w:rsidRDefault="00C20E66" w:rsidP="007A4FE2">
      <w:pPr>
        <w:pStyle w:val="PADRO"/>
        <w:keepNext w:val="0"/>
        <w:widowControl/>
        <w:spacing w:before="120" w:after="120"/>
        <w:ind w:left="426" w:firstLine="0"/>
        <w:rPr>
          <w:rFonts w:ascii="Arial" w:hAnsi="Arial" w:cs="Arial"/>
          <w:sz w:val="24"/>
        </w:rPr>
      </w:pPr>
    </w:p>
    <w:p w14:paraId="08905C8E" w14:textId="77777777" w:rsidR="00023C46" w:rsidRDefault="00023C46" w:rsidP="00F24EF7">
      <w:pPr>
        <w:suppressAutoHyphens/>
        <w:spacing w:after="240"/>
        <w:jc w:val="center"/>
        <w:rPr>
          <w:rFonts w:cs="Arial"/>
          <w:b/>
          <w:sz w:val="24"/>
        </w:rPr>
      </w:pPr>
    </w:p>
    <w:p w14:paraId="39F8DF26" w14:textId="3FCA5C3C" w:rsidR="00F24EF7" w:rsidRPr="00F24EF7" w:rsidRDefault="00F24EF7" w:rsidP="00F24EF7">
      <w:pPr>
        <w:suppressAutoHyphens/>
        <w:spacing w:after="240"/>
        <w:jc w:val="center"/>
        <w:rPr>
          <w:rFonts w:cs="Arial"/>
          <w:b/>
          <w:sz w:val="24"/>
        </w:rPr>
      </w:pPr>
      <w:r w:rsidRPr="00F24EF7">
        <w:rPr>
          <w:rFonts w:cs="Arial"/>
          <w:b/>
          <w:sz w:val="24"/>
        </w:rPr>
        <w:t xml:space="preserve">ANEXO III </w:t>
      </w:r>
    </w:p>
    <w:p w14:paraId="1ED7171D"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3C9E710D"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2563DE6F"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591295"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0B2A91D5"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p>
    <w:p w14:paraId="7B295897" w14:textId="77777777" w:rsidR="008E081F" w:rsidRPr="008E081F" w:rsidRDefault="008E081F" w:rsidP="008E081F">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7C388C3E"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691C3D"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7B6D116B"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22423E18"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6254DAE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vertAlign w:val="superscript"/>
          <w:lang w:eastAsia="ar-SA"/>
        </w:rPr>
      </w:pPr>
    </w:p>
    <w:p w14:paraId="6C5E0AD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6ED27B7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BD6BE2D"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84A7E4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7CDAE033" w14:textId="77777777" w:rsidR="008E081F" w:rsidRPr="008E081F" w:rsidRDefault="008E081F" w:rsidP="008E081F">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73D7FB23" w14:textId="77777777" w:rsidR="008E081F" w:rsidRPr="008E081F" w:rsidRDefault="008E081F" w:rsidP="008E081F">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33F352F" w14:textId="77777777" w:rsidR="00F24EF7" w:rsidRDefault="00F24EF7" w:rsidP="007A4FE2">
      <w:pPr>
        <w:pStyle w:val="PADRO"/>
        <w:keepNext w:val="0"/>
        <w:widowControl/>
        <w:spacing w:before="120" w:after="120"/>
        <w:ind w:left="426" w:firstLine="0"/>
        <w:rPr>
          <w:rFonts w:ascii="Arial" w:hAnsi="Arial" w:cs="Arial"/>
          <w:sz w:val="24"/>
        </w:rPr>
      </w:pPr>
    </w:p>
    <w:p w14:paraId="6FD4F3FA" w14:textId="77777777" w:rsidR="00AA7260" w:rsidRDefault="00AA7260" w:rsidP="007A4FE2">
      <w:pPr>
        <w:pStyle w:val="PADRO"/>
        <w:keepNext w:val="0"/>
        <w:widowControl/>
        <w:spacing w:before="120" w:after="120"/>
        <w:ind w:left="426" w:firstLine="0"/>
        <w:rPr>
          <w:rFonts w:ascii="Arial" w:hAnsi="Arial" w:cs="Arial"/>
          <w:sz w:val="24"/>
        </w:rPr>
      </w:pPr>
    </w:p>
    <w:p w14:paraId="57A0A4B2" w14:textId="77777777" w:rsidR="00AA7260" w:rsidRDefault="00AA7260" w:rsidP="007A4FE2">
      <w:pPr>
        <w:pStyle w:val="PADRO"/>
        <w:keepNext w:val="0"/>
        <w:widowControl/>
        <w:spacing w:before="120" w:after="120"/>
        <w:ind w:left="426" w:firstLine="0"/>
        <w:rPr>
          <w:rFonts w:ascii="Arial" w:hAnsi="Arial" w:cs="Arial"/>
          <w:sz w:val="24"/>
        </w:rPr>
      </w:pPr>
    </w:p>
    <w:p w14:paraId="34CE54E2" w14:textId="77777777" w:rsidR="001E2DE5" w:rsidRDefault="001E2DE5" w:rsidP="007A4FE2">
      <w:pPr>
        <w:pStyle w:val="PADRO"/>
        <w:keepNext w:val="0"/>
        <w:widowControl/>
        <w:spacing w:before="120" w:after="120"/>
        <w:ind w:left="426" w:firstLine="0"/>
        <w:rPr>
          <w:rFonts w:ascii="Arial" w:hAnsi="Arial" w:cs="Arial"/>
          <w:sz w:val="24"/>
        </w:rPr>
      </w:pPr>
    </w:p>
    <w:p w14:paraId="1FB5FE50" w14:textId="77777777" w:rsidR="00BB46CE" w:rsidRDefault="00BB46CE" w:rsidP="007A4FE2">
      <w:pPr>
        <w:pStyle w:val="PADRO"/>
        <w:keepNext w:val="0"/>
        <w:widowControl/>
        <w:spacing w:before="120" w:after="120"/>
        <w:ind w:left="426" w:firstLine="0"/>
        <w:rPr>
          <w:rFonts w:ascii="Arial" w:hAnsi="Arial" w:cs="Arial"/>
          <w:sz w:val="24"/>
        </w:rPr>
      </w:pPr>
    </w:p>
    <w:p w14:paraId="48DB29A3" w14:textId="4A01D8D7" w:rsidR="00AA7260" w:rsidRPr="00F24EF7" w:rsidRDefault="00AA7260" w:rsidP="007D24EB">
      <w:pPr>
        <w:pStyle w:val="PADRO"/>
        <w:keepNext w:val="0"/>
        <w:widowControl/>
        <w:spacing w:before="120" w:after="120"/>
        <w:ind w:firstLine="0"/>
        <w:rPr>
          <w:rFonts w:ascii="Arial" w:hAnsi="Arial" w:cs="Arial"/>
          <w:sz w:val="24"/>
        </w:rPr>
      </w:pPr>
    </w:p>
    <w:sectPr w:rsidR="00AA7260" w:rsidRPr="00F24EF7" w:rsidSect="005E0251">
      <w:headerReference w:type="default" r:id="rId17"/>
      <w:footerReference w:type="default" r:id="rId18"/>
      <w:headerReference w:type="first" r:id="rId19"/>
      <w:footerReference w:type="first" r:id="rId20"/>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07DF0" w14:textId="77777777" w:rsidR="00F36F11" w:rsidRDefault="00F36F11" w:rsidP="00805244">
      <w:r>
        <w:separator/>
      </w:r>
    </w:p>
  </w:endnote>
  <w:endnote w:type="continuationSeparator" w:id="0">
    <w:p w14:paraId="2DB1F996" w14:textId="77777777" w:rsidR="00F36F11" w:rsidRDefault="00F36F11" w:rsidP="00805244">
      <w:r>
        <w:continuationSeparator/>
      </w:r>
    </w:p>
  </w:endnote>
  <w:endnote w:type="continuationNotice" w:id="1">
    <w:p w14:paraId="3D4FA939" w14:textId="77777777" w:rsidR="00F36F11" w:rsidRDefault="00F36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1E2DE5" w:rsidRDefault="001E2DE5">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63E6DC14"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B1437" w:rsidRPr="00DB1437">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30"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63E6DC14"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B1437" w:rsidRPr="00DB1437">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rPr>
      <w:id w:val="-316110472"/>
      <w:docPartObj>
        <w:docPartGallery w:val="Page Numbers (Bottom of Page)"/>
        <w:docPartUnique/>
      </w:docPartObj>
    </w:sdtPr>
    <w:sdtEndPr/>
    <w:sdtContent>
      <w:p w14:paraId="000C7048" w14:textId="77777777" w:rsidR="001E2DE5" w:rsidRPr="001F39A1" w:rsidRDefault="00DB1437" w:rsidP="00153849">
        <w:pPr>
          <w:jc w:val="right"/>
          <w:rPr>
            <w:rFonts w:asciiTheme="majorHAnsi" w:eastAsiaTheme="majorEastAsia" w:hAnsiTheme="majorHAnsi" w:cstheme="majorBidi"/>
          </w:rPr>
        </w:pPr>
        <w:sdt>
          <w:sdtPr>
            <w:rPr>
              <w:rFonts w:asciiTheme="majorHAnsi" w:eastAsiaTheme="majorEastAsia" w:hAnsiTheme="majorHAnsi" w:cstheme="majorBidi"/>
            </w:rPr>
            <w:id w:val="656422492"/>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514F709B"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B1437" w:rsidRPr="00DB1437">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31"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514F709B"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B1437" w:rsidRPr="00DB1437">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783C1E45"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35622C0A"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2403D33"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3A9AF94E"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665AED44" w14:textId="77777777" w:rsidR="001E2DE5"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1E2DE5" w:rsidRPr="001F39A1" w:rsidRDefault="00DB143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B8A5A68"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B1437" w:rsidRPr="00DB143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32"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B8A5A68"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B1437" w:rsidRPr="00DB143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4F510F83"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1E2DE5"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CA30" w14:textId="77777777" w:rsidR="00F36F11" w:rsidRDefault="00F36F11" w:rsidP="00805244">
      <w:r>
        <w:separator/>
      </w:r>
    </w:p>
  </w:footnote>
  <w:footnote w:type="continuationSeparator" w:id="0">
    <w:p w14:paraId="2FA68BE1" w14:textId="77777777" w:rsidR="00F36F11" w:rsidRDefault="00F36F11" w:rsidP="00805244">
      <w:r>
        <w:continuationSeparator/>
      </w:r>
    </w:p>
  </w:footnote>
  <w:footnote w:type="continuationNotice" w:id="1">
    <w:p w14:paraId="770A1A0A" w14:textId="77777777" w:rsidR="00F36F11" w:rsidRDefault="00F36F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1E2DE5" w:rsidRDefault="001E2DE5"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1E2DE5" w:rsidRDefault="001E2DE5"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1E2DE5" w:rsidRDefault="001E2DE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B1"/>
    <w:multiLevelType w:val="multilevel"/>
    <w:tmpl w:val="E56C275E"/>
    <w:lvl w:ilvl="0">
      <w:start w:val="7"/>
      <w:numFmt w:val="decimal"/>
      <w:lvlText w:val="%1"/>
      <w:lvlJc w:val="left"/>
      <w:pPr>
        <w:tabs>
          <w:tab w:val="num" w:pos="0"/>
        </w:tabs>
        <w:ind w:left="707" w:hanging="399"/>
      </w:pPr>
      <w:rPr>
        <w:lang w:val="pt-PT" w:eastAsia="en-US" w:bidi="ar-SA"/>
      </w:rPr>
    </w:lvl>
    <w:lvl w:ilvl="1">
      <w:numFmt w:val="none"/>
      <w:suff w:val="nothing"/>
      <w:lvlText w:val=""/>
      <w:lvlJc w:val="left"/>
      <w:pPr>
        <w:tabs>
          <w:tab w:val="num" w:pos="360"/>
        </w:tabs>
        <w:ind w:left="0" w:firstLine="0"/>
      </w:pPr>
    </w:lvl>
    <w:lvl w:ilvl="2">
      <w:start w:val="1"/>
      <w:numFmt w:val="lowerLetter"/>
      <w:lvlText w:val="%3)"/>
      <w:lvlJc w:val="left"/>
      <w:pPr>
        <w:tabs>
          <w:tab w:val="num" w:pos="0"/>
        </w:tabs>
        <w:ind w:left="1134" w:hanging="360"/>
      </w:pPr>
      <w:rPr>
        <w:rFonts w:ascii="Arial MT" w:eastAsia="Arial MT" w:hAnsi="Arial MT" w:cs="Arial MT"/>
        <w:w w:val="99"/>
        <w:sz w:val="24"/>
        <w:szCs w:val="24"/>
        <w:lang w:val="pt-PT" w:eastAsia="en-US" w:bidi="ar-SA"/>
      </w:rPr>
    </w:lvl>
    <w:lvl w:ilvl="3">
      <w:numFmt w:val="bullet"/>
      <w:lvlText w:val=""/>
      <w:lvlJc w:val="left"/>
      <w:pPr>
        <w:tabs>
          <w:tab w:val="num" w:pos="0"/>
        </w:tabs>
        <w:ind w:left="3240" w:hanging="360"/>
      </w:pPr>
      <w:rPr>
        <w:rFonts w:ascii="Symbol" w:hAnsi="Symbol" w:cs="Symbol" w:hint="default"/>
      </w:rPr>
    </w:lvl>
    <w:lvl w:ilvl="4">
      <w:numFmt w:val="bullet"/>
      <w:lvlText w:val=""/>
      <w:lvlJc w:val="left"/>
      <w:pPr>
        <w:tabs>
          <w:tab w:val="num" w:pos="0"/>
        </w:tabs>
        <w:ind w:left="4290" w:hanging="360"/>
      </w:pPr>
      <w:rPr>
        <w:rFonts w:ascii="Symbol" w:hAnsi="Symbol" w:cs="Symbol" w:hint="default"/>
      </w:rPr>
    </w:lvl>
    <w:lvl w:ilvl="5">
      <w:numFmt w:val="bullet"/>
      <w:lvlText w:val=""/>
      <w:lvlJc w:val="left"/>
      <w:pPr>
        <w:tabs>
          <w:tab w:val="num" w:pos="0"/>
        </w:tabs>
        <w:ind w:left="5340" w:hanging="360"/>
      </w:pPr>
      <w:rPr>
        <w:rFonts w:ascii="Symbol" w:hAnsi="Symbol" w:cs="Symbol" w:hint="default"/>
      </w:rPr>
    </w:lvl>
    <w:lvl w:ilvl="6">
      <w:numFmt w:val="bullet"/>
      <w:lvlText w:val=""/>
      <w:lvlJc w:val="left"/>
      <w:pPr>
        <w:tabs>
          <w:tab w:val="num" w:pos="0"/>
        </w:tabs>
        <w:ind w:left="6390" w:hanging="360"/>
      </w:pPr>
      <w:rPr>
        <w:rFonts w:ascii="Symbol" w:hAnsi="Symbol" w:cs="Symbol" w:hint="default"/>
      </w:rPr>
    </w:lvl>
    <w:lvl w:ilvl="7">
      <w:numFmt w:val="bullet"/>
      <w:lvlText w:val=""/>
      <w:lvlJc w:val="left"/>
      <w:pPr>
        <w:tabs>
          <w:tab w:val="num" w:pos="0"/>
        </w:tabs>
        <w:ind w:left="7440" w:hanging="360"/>
      </w:pPr>
      <w:rPr>
        <w:rFonts w:ascii="Symbol" w:hAnsi="Symbol" w:cs="Symbol" w:hint="default"/>
      </w:rPr>
    </w:lvl>
    <w:lvl w:ilvl="8">
      <w:numFmt w:val="bullet"/>
      <w:lvlText w:val=""/>
      <w:lvlJc w:val="left"/>
      <w:pPr>
        <w:tabs>
          <w:tab w:val="num" w:pos="0"/>
        </w:tabs>
        <w:ind w:left="8490" w:hanging="360"/>
      </w:pPr>
      <w:rPr>
        <w:rFonts w:ascii="Symbol" w:hAnsi="Symbol" w:cs="Symbol" w:hint="default"/>
      </w:r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53F6489"/>
    <w:multiLevelType w:val="multilevel"/>
    <w:tmpl w:val="87683FA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8"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16"/>
  </w:num>
  <w:num w:numId="4">
    <w:abstractNumId w:val="6"/>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5"/>
  </w:num>
  <w:num w:numId="15">
    <w:abstractNumId w:val="10"/>
  </w:num>
  <w:num w:numId="16">
    <w:abstractNumId w:val="15"/>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1"/>
  </w:num>
  <w:num w:numId="23">
    <w:abstractNumId w:val="18"/>
  </w:num>
  <w:num w:numId="24">
    <w:abstractNumId w:val="9"/>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600F"/>
    <w:rsid w:val="0000728B"/>
    <w:rsid w:val="00011908"/>
    <w:rsid w:val="000147AA"/>
    <w:rsid w:val="00021F8A"/>
    <w:rsid w:val="00022663"/>
    <w:rsid w:val="00023C46"/>
    <w:rsid w:val="00031257"/>
    <w:rsid w:val="00040021"/>
    <w:rsid w:val="000419D5"/>
    <w:rsid w:val="000453AB"/>
    <w:rsid w:val="00047934"/>
    <w:rsid w:val="000510E4"/>
    <w:rsid w:val="0005189C"/>
    <w:rsid w:val="00052B60"/>
    <w:rsid w:val="00055A84"/>
    <w:rsid w:val="000655D5"/>
    <w:rsid w:val="00077679"/>
    <w:rsid w:val="00082366"/>
    <w:rsid w:val="00097F7F"/>
    <w:rsid w:val="000A1E1F"/>
    <w:rsid w:val="000A35C5"/>
    <w:rsid w:val="000A3EC0"/>
    <w:rsid w:val="000A4689"/>
    <w:rsid w:val="000A4B48"/>
    <w:rsid w:val="000A58FB"/>
    <w:rsid w:val="000A6C61"/>
    <w:rsid w:val="000B2881"/>
    <w:rsid w:val="000B3084"/>
    <w:rsid w:val="000B4F19"/>
    <w:rsid w:val="000B541C"/>
    <w:rsid w:val="000B6C6F"/>
    <w:rsid w:val="000C1C55"/>
    <w:rsid w:val="000C243F"/>
    <w:rsid w:val="000C4B11"/>
    <w:rsid w:val="000C6754"/>
    <w:rsid w:val="000C6A4E"/>
    <w:rsid w:val="000C7D88"/>
    <w:rsid w:val="000C7F26"/>
    <w:rsid w:val="000D1E00"/>
    <w:rsid w:val="000D22F3"/>
    <w:rsid w:val="000E19AC"/>
    <w:rsid w:val="000E322B"/>
    <w:rsid w:val="000E4D3D"/>
    <w:rsid w:val="000E58E5"/>
    <w:rsid w:val="000E6C76"/>
    <w:rsid w:val="000F053B"/>
    <w:rsid w:val="000F1C45"/>
    <w:rsid w:val="000F5AD3"/>
    <w:rsid w:val="000F65F6"/>
    <w:rsid w:val="000F6C7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552AD"/>
    <w:rsid w:val="00161FEF"/>
    <w:rsid w:val="00171837"/>
    <w:rsid w:val="00194D7E"/>
    <w:rsid w:val="00196F9E"/>
    <w:rsid w:val="001A03C8"/>
    <w:rsid w:val="001A31DC"/>
    <w:rsid w:val="001A337C"/>
    <w:rsid w:val="001A5846"/>
    <w:rsid w:val="001B3B40"/>
    <w:rsid w:val="001B51A5"/>
    <w:rsid w:val="001B7D6A"/>
    <w:rsid w:val="001C08BF"/>
    <w:rsid w:val="001C2EDA"/>
    <w:rsid w:val="001C7DF6"/>
    <w:rsid w:val="001D10F8"/>
    <w:rsid w:val="001D1310"/>
    <w:rsid w:val="001D347D"/>
    <w:rsid w:val="001D6C6E"/>
    <w:rsid w:val="001E1103"/>
    <w:rsid w:val="001E2DE5"/>
    <w:rsid w:val="001E3218"/>
    <w:rsid w:val="001E594E"/>
    <w:rsid w:val="001E67D9"/>
    <w:rsid w:val="001F0CF7"/>
    <w:rsid w:val="001F2832"/>
    <w:rsid w:val="001F39A1"/>
    <w:rsid w:val="00206241"/>
    <w:rsid w:val="00212C04"/>
    <w:rsid w:val="002139B8"/>
    <w:rsid w:val="00214615"/>
    <w:rsid w:val="0022225C"/>
    <w:rsid w:val="00222E53"/>
    <w:rsid w:val="002236A5"/>
    <w:rsid w:val="0023221F"/>
    <w:rsid w:val="002325E5"/>
    <w:rsid w:val="0023612A"/>
    <w:rsid w:val="00237552"/>
    <w:rsid w:val="00241184"/>
    <w:rsid w:val="00244485"/>
    <w:rsid w:val="00251226"/>
    <w:rsid w:val="0025410B"/>
    <w:rsid w:val="00254C6B"/>
    <w:rsid w:val="0025582F"/>
    <w:rsid w:val="0025762B"/>
    <w:rsid w:val="00262424"/>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29E"/>
    <w:rsid w:val="002F7941"/>
    <w:rsid w:val="0030014A"/>
    <w:rsid w:val="003005EA"/>
    <w:rsid w:val="00300729"/>
    <w:rsid w:val="003100F2"/>
    <w:rsid w:val="00312AE4"/>
    <w:rsid w:val="00312D57"/>
    <w:rsid w:val="00313FBD"/>
    <w:rsid w:val="003176B7"/>
    <w:rsid w:val="00321EF4"/>
    <w:rsid w:val="0033312B"/>
    <w:rsid w:val="0033363C"/>
    <w:rsid w:val="00345ECC"/>
    <w:rsid w:val="00350DB8"/>
    <w:rsid w:val="00360AF2"/>
    <w:rsid w:val="00362CF5"/>
    <w:rsid w:val="00366DA0"/>
    <w:rsid w:val="003726D9"/>
    <w:rsid w:val="00381381"/>
    <w:rsid w:val="00384585"/>
    <w:rsid w:val="0038550E"/>
    <w:rsid w:val="00385ECB"/>
    <w:rsid w:val="00394423"/>
    <w:rsid w:val="003A3A4D"/>
    <w:rsid w:val="003A72FB"/>
    <w:rsid w:val="003B262C"/>
    <w:rsid w:val="003C42C4"/>
    <w:rsid w:val="003D08AF"/>
    <w:rsid w:val="003D0E1A"/>
    <w:rsid w:val="003D14BF"/>
    <w:rsid w:val="003D3CFA"/>
    <w:rsid w:val="003D5C97"/>
    <w:rsid w:val="003D5F26"/>
    <w:rsid w:val="003D7AE8"/>
    <w:rsid w:val="003E3876"/>
    <w:rsid w:val="003F0560"/>
    <w:rsid w:val="003F1799"/>
    <w:rsid w:val="003F2EBE"/>
    <w:rsid w:val="00415AD3"/>
    <w:rsid w:val="004176E1"/>
    <w:rsid w:val="004214F6"/>
    <w:rsid w:val="00421D5D"/>
    <w:rsid w:val="00424CA2"/>
    <w:rsid w:val="00426D9A"/>
    <w:rsid w:val="00427F05"/>
    <w:rsid w:val="00430151"/>
    <w:rsid w:val="00434384"/>
    <w:rsid w:val="004365B4"/>
    <w:rsid w:val="00440823"/>
    <w:rsid w:val="00440968"/>
    <w:rsid w:val="00441059"/>
    <w:rsid w:val="004474A8"/>
    <w:rsid w:val="00450282"/>
    <w:rsid w:val="004544FC"/>
    <w:rsid w:val="004546CE"/>
    <w:rsid w:val="00461C6C"/>
    <w:rsid w:val="0047336D"/>
    <w:rsid w:val="00474D28"/>
    <w:rsid w:val="0048022F"/>
    <w:rsid w:val="00484B4C"/>
    <w:rsid w:val="004853CC"/>
    <w:rsid w:val="004904D7"/>
    <w:rsid w:val="00491657"/>
    <w:rsid w:val="004933C0"/>
    <w:rsid w:val="00494B68"/>
    <w:rsid w:val="004A05DA"/>
    <w:rsid w:val="004A1062"/>
    <w:rsid w:val="004A2042"/>
    <w:rsid w:val="004A452F"/>
    <w:rsid w:val="004A5008"/>
    <w:rsid w:val="004B6261"/>
    <w:rsid w:val="004B7338"/>
    <w:rsid w:val="004C0606"/>
    <w:rsid w:val="004C5205"/>
    <w:rsid w:val="004D50D4"/>
    <w:rsid w:val="004E6DBB"/>
    <w:rsid w:val="004F010A"/>
    <w:rsid w:val="004F2028"/>
    <w:rsid w:val="004F4417"/>
    <w:rsid w:val="004F5DD9"/>
    <w:rsid w:val="004F7291"/>
    <w:rsid w:val="005013DC"/>
    <w:rsid w:val="00503F74"/>
    <w:rsid w:val="0050468D"/>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A6FB8"/>
    <w:rsid w:val="005B15FC"/>
    <w:rsid w:val="005B63F8"/>
    <w:rsid w:val="005B702E"/>
    <w:rsid w:val="005B7B36"/>
    <w:rsid w:val="005B7E9F"/>
    <w:rsid w:val="005C0411"/>
    <w:rsid w:val="005C33B1"/>
    <w:rsid w:val="005C3AC7"/>
    <w:rsid w:val="005C7667"/>
    <w:rsid w:val="005D4A74"/>
    <w:rsid w:val="005E0251"/>
    <w:rsid w:val="005E3884"/>
    <w:rsid w:val="005E3F88"/>
    <w:rsid w:val="005E4BCD"/>
    <w:rsid w:val="005F0F8F"/>
    <w:rsid w:val="005F2123"/>
    <w:rsid w:val="005F5F6D"/>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744B8"/>
    <w:rsid w:val="006861DE"/>
    <w:rsid w:val="00686344"/>
    <w:rsid w:val="0069475D"/>
    <w:rsid w:val="00696097"/>
    <w:rsid w:val="006A07A6"/>
    <w:rsid w:val="006A70C8"/>
    <w:rsid w:val="006B2115"/>
    <w:rsid w:val="006B5D53"/>
    <w:rsid w:val="006B7D4D"/>
    <w:rsid w:val="006C4DD5"/>
    <w:rsid w:val="006C55FF"/>
    <w:rsid w:val="006D00E8"/>
    <w:rsid w:val="006D1C55"/>
    <w:rsid w:val="006D67F2"/>
    <w:rsid w:val="006E1FC5"/>
    <w:rsid w:val="006E4F86"/>
    <w:rsid w:val="006E6D2D"/>
    <w:rsid w:val="006F2DF0"/>
    <w:rsid w:val="007000B4"/>
    <w:rsid w:val="00702A8F"/>
    <w:rsid w:val="00703281"/>
    <w:rsid w:val="00707BBC"/>
    <w:rsid w:val="007313BA"/>
    <w:rsid w:val="007318E3"/>
    <w:rsid w:val="00731D60"/>
    <w:rsid w:val="007430ED"/>
    <w:rsid w:val="00743AD2"/>
    <w:rsid w:val="00744227"/>
    <w:rsid w:val="007448DA"/>
    <w:rsid w:val="00762D8D"/>
    <w:rsid w:val="00763612"/>
    <w:rsid w:val="007636F6"/>
    <w:rsid w:val="007672DF"/>
    <w:rsid w:val="00767D04"/>
    <w:rsid w:val="00770F01"/>
    <w:rsid w:val="007713B1"/>
    <w:rsid w:val="007720B1"/>
    <w:rsid w:val="007834C8"/>
    <w:rsid w:val="00784D69"/>
    <w:rsid w:val="0078721C"/>
    <w:rsid w:val="00787A26"/>
    <w:rsid w:val="00790510"/>
    <w:rsid w:val="00790C11"/>
    <w:rsid w:val="007933E0"/>
    <w:rsid w:val="0079368D"/>
    <w:rsid w:val="007965C7"/>
    <w:rsid w:val="00796C2F"/>
    <w:rsid w:val="007A18CB"/>
    <w:rsid w:val="007A4FE2"/>
    <w:rsid w:val="007A5127"/>
    <w:rsid w:val="007C27EE"/>
    <w:rsid w:val="007D2059"/>
    <w:rsid w:val="007D24EB"/>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33801"/>
    <w:rsid w:val="00835A92"/>
    <w:rsid w:val="0084569A"/>
    <w:rsid w:val="00850838"/>
    <w:rsid w:val="00850A72"/>
    <w:rsid w:val="008510B3"/>
    <w:rsid w:val="008563B5"/>
    <w:rsid w:val="008702C9"/>
    <w:rsid w:val="00876BAE"/>
    <w:rsid w:val="00876E8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E081F"/>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2CA1"/>
    <w:rsid w:val="009A1662"/>
    <w:rsid w:val="009A3E0F"/>
    <w:rsid w:val="009A3EC1"/>
    <w:rsid w:val="009A58EF"/>
    <w:rsid w:val="009B0AD8"/>
    <w:rsid w:val="009B104C"/>
    <w:rsid w:val="009B3E25"/>
    <w:rsid w:val="009C2BD5"/>
    <w:rsid w:val="009C6E29"/>
    <w:rsid w:val="009D10E8"/>
    <w:rsid w:val="009D2633"/>
    <w:rsid w:val="009E259B"/>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4171"/>
    <w:rsid w:val="00A54449"/>
    <w:rsid w:val="00A57A23"/>
    <w:rsid w:val="00A60564"/>
    <w:rsid w:val="00A657A7"/>
    <w:rsid w:val="00A676FD"/>
    <w:rsid w:val="00A71DC8"/>
    <w:rsid w:val="00A728B9"/>
    <w:rsid w:val="00A91E14"/>
    <w:rsid w:val="00A962FF"/>
    <w:rsid w:val="00A96A20"/>
    <w:rsid w:val="00AA20AA"/>
    <w:rsid w:val="00AA3E01"/>
    <w:rsid w:val="00AA7260"/>
    <w:rsid w:val="00AB6411"/>
    <w:rsid w:val="00AB6744"/>
    <w:rsid w:val="00AC55A1"/>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2E9"/>
    <w:rsid w:val="00B1545F"/>
    <w:rsid w:val="00B27DE4"/>
    <w:rsid w:val="00B34502"/>
    <w:rsid w:val="00B3483E"/>
    <w:rsid w:val="00B40D4A"/>
    <w:rsid w:val="00B46001"/>
    <w:rsid w:val="00B500C6"/>
    <w:rsid w:val="00B53C56"/>
    <w:rsid w:val="00B54EF3"/>
    <w:rsid w:val="00B55B89"/>
    <w:rsid w:val="00B564FD"/>
    <w:rsid w:val="00B606D4"/>
    <w:rsid w:val="00B61934"/>
    <w:rsid w:val="00B6213C"/>
    <w:rsid w:val="00B67ABC"/>
    <w:rsid w:val="00B70673"/>
    <w:rsid w:val="00B716F5"/>
    <w:rsid w:val="00B75F7A"/>
    <w:rsid w:val="00B76585"/>
    <w:rsid w:val="00B83054"/>
    <w:rsid w:val="00B862E4"/>
    <w:rsid w:val="00B878E3"/>
    <w:rsid w:val="00B9166D"/>
    <w:rsid w:val="00B92F22"/>
    <w:rsid w:val="00B93546"/>
    <w:rsid w:val="00B9452C"/>
    <w:rsid w:val="00B965D0"/>
    <w:rsid w:val="00BA50D7"/>
    <w:rsid w:val="00BA7201"/>
    <w:rsid w:val="00BB3861"/>
    <w:rsid w:val="00BB3F1D"/>
    <w:rsid w:val="00BB46CE"/>
    <w:rsid w:val="00BB761E"/>
    <w:rsid w:val="00BC2A3B"/>
    <w:rsid w:val="00BC6F0C"/>
    <w:rsid w:val="00BD247B"/>
    <w:rsid w:val="00BD3CFF"/>
    <w:rsid w:val="00BD4EF1"/>
    <w:rsid w:val="00BD51CE"/>
    <w:rsid w:val="00BD6135"/>
    <w:rsid w:val="00BD658E"/>
    <w:rsid w:val="00BD71A3"/>
    <w:rsid w:val="00BF2826"/>
    <w:rsid w:val="00BF3D09"/>
    <w:rsid w:val="00BF7E5D"/>
    <w:rsid w:val="00C00187"/>
    <w:rsid w:val="00C02F21"/>
    <w:rsid w:val="00C03871"/>
    <w:rsid w:val="00C04D16"/>
    <w:rsid w:val="00C076C5"/>
    <w:rsid w:val="00C1353B"/>
    <w:rsid w:val="00C20E66"/>
    <w:rsid w:val="00C20F82"/>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38F7"/>
    <w:rsid w:val="00C87A8A"/>
    <w:rsid w:val="00C94251"/>
    <w:rsid w:val="00CA123B"/>
    <w:rsid w:val="00CA71B0"/>
    <w:rsid w:val="00CB32F8"/>
    <w:rsid w:val="00CC118E"/>
    <w:rsid w:val="00CC4CF2"/>
    <w:rsid w:val="00CC4D39"/>
    <w:rsid w:val="00CE39FC"/>
    <w:rsid w:val="00CE5B72"/>
    <w:rsid w:val="00CF352A"/>
    <w:rsid w:val="00CF4BFC"/>
    <w:rsid w:val="00CF5F06"/>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B1437"/>
    <w:rsid w:val="00DC30B3"/>
    <w:rsid w:val="00DD0C8D"/>
    <w:rsid w:val="00DD29B3"/>
    <w:rsid w:val="00DE4EBF"/>
    <w:rsid w:val="00DF1277"/>
    <w:rsid w:val="00DF5058"/>
    <w:rsid w:val="00DF7600"/>
    <w:rsid w:val="00E02059"/>
    <w:rsid w:val="00E04DDE"/>
    <w:rsid w:val="00E05056"/>
    <w:rsid w:val="00E05E86"/>
    <w:rsid w:val="00E0639A"/>
    <w:rsid w:val="00E20561"/>
    <w:rsid w:val="00E22E7F"/>
    <w:rsid w:val="00E232FF"/>
    <w:rsid w:val="00E23370"/>
    <w:rsid w:val="00E23C09"/>
    <w:rsid w:val="00E23CC8"/>
    <w:rsid w:val="00E23EDD"/>
    <w:rsid w:val="00E24528"/>
    <w:rsid w:val="00E34DEC"/>
    <w:rsid w:val="00E35616"/>
    <w:rsid w:val="00E41522"/>
    <w:rsid w:val="00E4287B"/>
    <w:rsid w:val="00E45C18"/>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95E29"/>
    <w:rsid w:val="00EA36B7"/>
    <w:rsid w:val="00EC1253"/>
    <w:rsid w:val="00ED13D5"/>
    <w:rsid w:val="00ED3520"/>
    <w:rsid w:val="00ED386B"/>
    <w:rsid w:val="00ED3FAF"/>
    <w:rsid w:val="00ED434E"/>
    <w:rsid w:val="00ED47E2"/>
    <w:rsid w:val="00ED65AF"/>
    <w:rsid w:val="00ED75B5"/>
    <w:rsid w:val="00EE4C60"/>
    <w:rsid w:val="00EF0716"/>
    <w:rsid w:val="00EF0858"/>
    <w:rsid w:val="00EF5CC7"/>
    <w:rsid w:val="00F15894"/>
    <w:rsid w:val="00F24EF7"/>
    <w:rsid w:val="00F30D4F"/>
    <w:rsid w:val="00F35DB1"/>
    <w:rsid w:val="00F36F11"/>
    <w:rsid w:val="00F444FE"/>
    <w:rsid w:val="00F528F8"/>
    <w:rsid w:val="00F533A0"/>
    <w:rsid w:val="00F53754"/>
    <w:rsid w:val="00F62486"/>
    <w:rsid w:val="00F6264F"/>
    <w:rsid w:val="00F70ADD"/>
    <w:rsid w:val="00F710B7"/>
    <w:rsid w:val="00F74F5F"/>
    <w:rsid w:val="00F758CF"/>
    <w:rsid w:val="00F82A40"/>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paragraph" w:customStyle="1" w:styleId="Corpo">
    <w:name w:val="Corpo"/>
    <w:rsid w:val="00C20E66"/>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A"/>
      <w:sz w:val="24"/>
      <w:szCs w:val="24"/>
      <w:u w:color="00000A"/>
      <w:bdr w:val="nil"/>
      <w:lang w:eastAsia="pt-BR"/>
      <w14:textOutline w14:w="0" w14:cap="flat" w14:cmpd="sng" w14:algn="ctr">
        <w14:noFill/>
        <w14:prstDash w14:val="solid"/>
        <w14:bevel/>
      </w14:textOutline>
    </w:rPr>
  </w:style>
  <w:style w:type="character" w:customStyle="1" w:styleId="Nenhum">
    <w:name w:val="Nenhum"/>
    <w:rsid w:val="00C20E66"/>
  </w:style>
  <w:style w:type="paragraph" w:styleId="Corpodetexto">
    <w:name w:val="Body Text"/>
    <w:basedOn w:val="Normal"/>
    <w:link w:val="CorpodetextoChar"/>
    <w:uiPriority w:val="1"/>
    <w:qFormat/>
    <w:rsid w:val="004F7291"/>
    <w:pPr>
      <w:widowControl w:val="0"/>
      <w:autoSpaceDE w:val="0"/>
      <w:autoSpaceDN w:val="0"/>
    </w:pPr>
    <w:rPr>
      <w:rFonts w:ascii="Calibri" w:eastAsia="Calibri" w:hAnsi="Calibri" w:cs="Calibri"/>
      <w:sz w:val="24"/>
      <w:lang w:val="pt-PT" w:eastAsia="en-US"/>
    </w:rPr>
  </w:style>
  <w:style w:type="character" w:customStyle="1" w:styleId="CorpodetextoChar">
    <w:name w:val="Corpo de texto Char"/>
    <w:basedOn w:val="Fontepargpadro"/>
    <w:link w:val="Corpodetexto"/>
    <w:uiPriority w:val="1"/>
    <w:rsid w:val="004F7291"/>
    <w:rPr>
      <w:rFonts w:ascii="Calibri" w:eastAsia="Calibri" w:hAnsi="Calibri" w:cs="Calibri"/>
      <w:sz w:val="24"/>
      <w:szCs w:val="24"/>
      <w:lang w:val="pt-PT"/>
    </w:rPr>
  </w:style>
  <w:style w:type="paragraph" w:customStyle="1" w:styleId="TableParagraph">
    <w:name w:val="Table Paragraph"/>
    <w:basedOn w:val="Normal"/>
    <w:uiPriority w:val="1"/>
    <w:qFormat/>
    <w:rsid w:val="00AC55A1"/>
    <w:pPr>
      <w:widowControl w:val="0"/>
      <w:suppressAutoHyphens/>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63575">
      <w:bodyDiv w:val="1"/>
      <w:marLeft w:val="0"/>
      <w:marRight w:val="0"/>
      <w:marTop w:val="0"/>
      <w:marBottom w:val="0"/>
      <w:divBdr>
        <w:top w:val="none" w:sz="0" w:space="0" w:color="auto"/>
        <w:left w:val="none" w:sz="0" w:space="0" w:color="auto"/>
        <w:bottom w:val="none" w:sz="0" w:space="0" w:color="auto"/>
        <w:right w:val="none" w:sz="0" w:space="0" w:color="auto"/>
      </w:divBdr>
      <w:divsChild>
        <w:div w:id="640501294">
          <w:marLeft w:val="0"/>
          <w:marRight w:val="0"/>
          <w:marTop w:val="0"/>
          <w:marBottom w:val="0"/>
          <w:divBdr>
            <w:top w:val="none" w:sz="0" w:space="0" w:color="auto"/>
            <w:left w:val="none" w:sz="0" w:space="0" w:color="auto"/>
            <w:bottom w:val="none" w:sz="0" w:space="0" w:color="auto"/>
            <w:right w:val="none" w:sz="0" w:space="0" w:color="auto"/>
          </w:divBdr>
        </w:div>
        <w:div w:id="1721049678">
          <w:marLeft w:val="0"/>
          <w:marRight w:val="0"/>
          <w:marTop w:val="0"/>
          <w:marBottom w:val="0"/>
          <w:divBdr>
            <w:top w:val="none" w:sz="0" w:space="0" w:color="auto"/>
            <w:left w:val="none" w:sz="0" w:space="0" w:color="auto"/>
            <w:bottom w:val="none" w:sz="0" w:space="0" w:color="auto"/>
            <w:right w:val="none" w:sz="0" w:space="0" w:color="auto"/>
          </w:divBdr>
        </w:div>
        <w:div w:id="190920788">
          <w:marLeft w:val="0"/>
          <w:marRight w:val="0"/>
          <w:marTop w:val="0"/>
          <w:marBottom w:val="0"/>
          <w:divBdr>
            <w:top w:val="none" w:sz="0" w:space="0" w:color="auto"/>
            <w:left w:val="none" w:sz="0" w:space="0" w:color="auto"/>
            <w:bottom w:val="none" w:sz="0" w:space="0" w:color="auto"/>
            <w:right w:val="none" w:sz="0" w:space="0" w:color="auto"/>
          </w:divBdr>
        </w:div>
        <w:div w:id="220408426">
          <w:marLeft w:val="0"/>
          <w:marRight w:val="0"/>
          <w:marTop w:val="0"/>
          <w:marBottom w:val="0"/>
          <w:divBdr>
            <w:top w:val="none" w:sz="0" w:space="0" w:color="auto"/>
            <w:left w:val="none" w:sz="0" w:space="0" w:color="auto"/>
            <w:bottom w:val="none" w:sz="0" w:space="0" w:color="auto"/>
            <w:right w:val="none" w:sz="0" w:space="0" w:color="auto"/>
          </w:divBdr>
        </w:div>
        <w:div w:id="737627854">
          <w:marLeft w:val="0"/>
          <w:marRight w:val="0"/>
          <w:marTop w:val="0"/>
          <w:marBottom w:val="0"/>
          <w:divBdr>
            <w:top w:val="none" w:sz="0" w:space="0" w:color="auto"/>
            <w:left w:val="none" w:sz="0" w:space="0" w:color="auto"/>
            <w:bottom w:val="none" w:sz="0" w:space="0" w:color="auto"/>
            <w:right w:val="none" w:sz="0" w:space="0" w:color="auto"/>
          </w:divBdr>
        </w:div>
        <w:div w:id="1140420120">
          <w:marLeft w:val="0"/>
          <w:marRight w:val="0"/>
          <w:marTop w:val="0"/>
          <w:marBottom w:val="0"/>
          <w:divBdr>
            <w:top w:val="none" w:sz="0" w:space="0" w:color="auto"/>
            <w:left w:val="none" w:sz="0" w:space="0" w:color="auto"/>
            <w:bottom w:val="none" w:sz="0" w:space="0" w:color="auto"/>
            <w:right w:val="none" w:sz="0" w:space="0" w:color="auto"/>
          </w:divBdr>
        </w:div>
        <w:div w:id="660620131">
          <w:marLeft w:val="0"/>
          <w:marRight w:val="0"/>
          <w:marTop w:val="0"/>
          <w:marBottom w:val="0"/>
          <w:divBdr>
            <w:top w:val="none" w:sz="0" w:space="0" w:color="auto"/>
            <w:left w:val="none" w:sz="0" w:space="0" w:color="auto"/>
            <w:bottom w:val="none" w:sz="0" w:space="0" w:color="auto"/>
            <w:right w:val="none" w:sz="0" w:space="0" w:color="auto"/>
          </w:divBdr>
        </w:div>
        <w:div w:id="1341860116">
          <w:marLeft w:val="0"/>
          <w:marRight w:val="0"/>
          <w:marTop w:val="0"/>
          <w:marBottom w:val="0"/>
          <w:divBdr>
            <w:top w:val="none" w:sz="0" w:space="0" w:color="auto"/>
            <w:left w:val="none" w:sz="0" w:space="0" w:color="auto"/>
            <w:bottom w:val="none" w:sz="0" w:space="0" w:color="auto"/>
            <w:right w:val="none" w:sz="0" w:space="0" w:color="auto"/>
          </w:divBdr>
        </w:div>
        <w:div w:id="1750468372">
          <w:marLeft w:val="0"/>
          <w:marRight w:val="0"/>
          <w:marTop w:val="0"/>
          <w:marBottom w:val="0"/>
          <w:divBdr>
            <w:top w:val="none" w:sz="0" w:space="0" w:color="auto"/>
            <w:left w:val="none" w:sz="0" w:space="0" w:color="auto"/>
            <w:bottom w:val="none" w:sz="0" w:space="0" w:color="auto"/>
            <w:right w:val="none" w:sz="0" w:space="0" w:color="auto"/>
          </w:divBdr>
        </w:div>
        <w:div w:id="210044372">
          <w:marLeft w:val="0"/>
          <w:marRight w:val="0"/>
          <w:marTop w:val="0"/>
          <w:marBottom w:val="0"/>
          <w:divBdr>
            <w:top w:val="none" w:sz="0" w:space="0" w:color="auto"/>
            <w:left w:val="none" w:sz="0" w:space="0" w:color="auto"/>
            <w:bottom w:val="none" w:sz="0" w:space="0" w:color="auto"/>
            <w:right w:val="none" w:sz="0" w:space="0" w:color="auto"/>
          </w:divBdr>
        </w:div>
        <w:div w:id="273441888">
          <w:marLeft w:val="0"/>
          <w:marRight w:val="0"/>
          <w:marTop w:val="0"/>
          <w:marBottom w:val="0"/>
          <w:divBdr>
            <w:top w:val="none" w:sz="0" w:space="0" w:color="auto"/>
            <w:left w:val="none" w:sz="0" w:space="0" w:color="auto"/>
            <w:bottom w:val="none" w:sz="0" w:space="0" w:color="auto"/>
            <w:right w:val="none" w:sz="0" w:space="0" w:color="auto"/>
          </w:divBdr>
        </w:div>
        <w:div w:id="1461723435">
          <w:marLeft w:val="0"/>
          <w:marRight w:val="0"/>
          <w:marTop w:val="0"/>
          <w:marBottom w:val="0"/>
          <w:divBdr>
            <w:top w:val="none" w:sz="0" w:space="0" w:color="auto"/>
            <w:left w:val="none" w:sz="0" w:space="0" w:color="auto"/>
            <w:bottom w:val="none" w:sz="0" w:space="0" w:color="auto"/>
            <w:right w:val="none" w:sz="0" w:space="0" w:color="auto"/>
          </w:divBdr>
        </w:div>
        <w:div w:id="15078371">
          <w:marLeft w:val="0"/>
          <w:marRight w:val="0"/>
          <w:marTop w:val="0"/>
          <w:marBottom w:val="0"/>
          <w:divBdr>
            <w:top w:val="none" w:sz="0" w:space="0" w:color="auto"/>
            <w:left w:val="none" w:sz="0" w:space="0" w:color="auto"/>
            <w:bottom w:val="none" w:sz="0" w:space="0" w:color="auto"/>
            <w:right w:val="none" w:sz="0" w:space="0" w:color="auto"/>
          </w:divBdr>
        </w:div>
        <w:div w:id="2105956268">
          <w:marLeft w:val="0"/>
          <w:marRight w:val="0"/>
          <w:marTop w:val="0"/>
          <w:marBottom w:val="0"/>
          <w:divBdr>
            <w:top w:val="none" w:sz="0" w:space="0" w:color="auto"/>
            <w:left w:val="none" w:sz="0" w:space="0" w:color="auto"/>
            <w:bottom w:val="none" w:sz="0" w:space="0" w:color="auto"/>
            <w:right w:val="none" w:sz="0" w:space="0" w:color="auto"/>
          </w:divBdr>
        </w:div>
        <w:div w:id="226457355">
          <w:marLeft w:val="0"/>
          <w:marRight w:val="0"/>
          <w:marTop w:val="0"/>
          <w:marBottom w:val="0"/>
          <w:divBdr>
            <w:top w:val="none" w:sz="0" w:space="0" w:color="auto"/>
            <w:left w:val="none" w:sz="0" w:space="0" w:color="auto"/>
            <w:bottom w:val="none" w:sz="0" w:space="0" w:color="auto"/>
            <w:right w:val="none" w:sz="0" w:space="0" w:color="auto"/>
          </w:divBdr>
        </w:div>
        <w:div w:id="341008285">
          <w:marLeft w:val="0"/>
          <w:marRight w:val="0"/>
          <w:marTop w:val="0"/>
          <w:marBottom w:val="0"/>
          <w:divBdr>
            <w:top w:val="none" w:sz="0" w:space="0" w:color="auto"/>
            <w:left w:val="none" w:sz="0" w:space="0" w:color="auto"/>
            <w:bottom w:val="none" w:sz="0" w:space="0" w:color="auto"/>
            <w:right w:val="none" w:sz="0" w:space="0" w:color="auto"/>
          </w:divBdr>
        </w:div>
        <w:div w:id="663355767">
          <w:marLeft w:val="0"/>
          <w:marRight w:val="0"/>
          <w:marTop w:val="0"/>
          <w:marBottom w:val="0"/>
          <w:divBdr>
            <w:top w:val="none" w:sz="0" w:space="0" w:color="auto"/>
            <w:left w:val="none" w:sz="0" w:space="0" w:color="auto"/>
            <w:bottom w:val="none" w:sz="0" w:space="0" w:color="auto"/>
            <w:right w:val="none" w:sz="0" w:space="0" w:color="auto"/>
          </w:divBdr>
        </w:div>
        <w:div w:id="952439197">
          <w:marLeft w:val="0"/>
          <w:marRight w:val="0"/>
          <w:marTop w:val="0"/>
          <w:marBottom w:val="0"/>
          <w:divBdr>
            <w:top w:val="none" w:sz="0" w:space="0" w:color="auto"/>
            <w:left w:val="none" w:sz="0" w:space="0" w:color="auto"/>
            <w:bottom w:val="none" w:sz="0" w:space="0" w:color="auto"/>
            <w:right w:val="none" w:sz="0" w:space="0" w:color="auto"/>
          </w:divBdr>
        </w:div>
        <w:div w:id="1207595840">
          <w:marLeft w:val="0"/>
          <w:marRight w:val="0"/>
          <w:marTop w:val="0"/>
          <w:marBottom w:val="0"/>
          <w:divBdr>
            <w:top w:val="none" w:sz="0" w:space="0" w:color="auto"/>
            <w:left w:val="none" w:sz="0" w:space="0" w:color="auto"/>
            <w:bottom w:val="none" w:sz="0" w:space="0" w:color="auto"/>
            <w:right w:val="none" w:sz="0" w:space="0" w:color="auto"/>
          </w:divBdr>
        </w:div>
        <w:div w:id="317151827">
          <w:marLeft w:val="0"/>
          <w:marRight w:val="0"/>
          <w:marTop w:val="0"/>
          <w:marBottom w:val="0"/>
          <w:divBdr>
            <w:top w:val="none" w:sz="0" w:space="0" w:color="auto"/>
            <w:left w:val="none" w:sz="0" w:space="0" w:color="auto"/>
            <w:bottom w:val="none" w:sz="0" w:space="0" w:color="auto"/>
            <w:right w:val="none" w:sz="0" w:space="0" w:color="auto"/>
          </w:divBdr>
        </w:div>
        <w:div w:id="955408468">
          <w:marLeft w:val="0"/>
          <w:marRight w:val="0"/>
          <w:marTop w:val="0"/>
          <w:marBottom w:val="0"/>
          <w:divBdr>
            <w:top w:val="none" w:sz="0" w:space="0" w:color="auto"/>
            <w:left w:val="none" w:sz="0" w:space="0" w:color="auto"/>
            <w:bottom w:val="none" w:sz="0" w:space="0" w:color="auto"/>
            <w:right w:val="none" w:sz="0" w:space="0" w:color="auto"/>
          </w:divBdr>
        </w:div>
        <w:div w:id="752775570">
          <w:marLeft w:val="0"/>
          <w:marRight w:val="0"/>
          <w:marTop w:val="0"/>
          <w:marBottom w:val="0"/>
          <w:divBdr>
            <w:top w:val="none" w:sz="0" w:space="0" w:color="auto"/>
            <w:left w:val="none" w:sz="0" w:space="0" w:color="auto"/>
            <w:bottom w:val="none" w:sz="0" w:space="0" w:color="auto"/>
            <w:right w:val="none" w:sz="0" w:space="0" w:color="auto"/>
          </w:divBdr>
        </w:div>
        <w:div w:id="167059386">
          <w:marLeft w:val="0"/>
          <w:marRight w:val="0"/>
          <w:marTop w:val="0"/>
          <w:marBottom w:val="0"/>
          <w:divBdr>
            <w:top w:val="none" w:sz="0" w:space="0" w:color="auto"/>
            <w:left w:val="none" w:sz="0" w:space="0" w:color="auto"/>
            <w:bottom w:val="none" w:sz="0" w:space="0" w:color="auto"/>
            <w:right w:val="none" w:sz="0" w:space="0" w:color="auto"/>
          </w:divBdr>
        </w:div>
        <w:div w:id="1147934003">
          <w:marLeft w:val="0"/>
          <w:marRight w:val="0"/>
          <w:marTop w:val="0"/>
          <w:marBottom w:val="0"/>
          <w:divBdr>
            <w:top w:val="none" w:sz="0" w:space="0" w:color="auto"/>
            <w:left w:val="none" w:sz="0" w:space="0" w:color="auto"/>
            <w:bottom w:val="none" w:sz="0" w:space="0" w:color="auto"/>
            <w:right w:val="none" w:sz="0" w:space="0" w:color="auto"/>
          </w:divBdr>
        </w:div>
        <w:div w:id="1137066803">
          <w:marLeft w:val="0"/>
          <w:marRight w:val="0"/>
          <w:marTop w:val="0"/>
          <w:marBottom w:val="0"/>
          <w:divBdr>
            <w:top w:val="none" w:sz="0" w:space="0" w:color="auto"/>
            <w:left w:val="none" w:sz="0" w:space="0" w:color="auto"/>
            <w:bottom w:val="none" w:sz="0" w:space="0" w:color="auto"/>
            <w:right w:val="none" w:sz="0" w:space="0" w:color="auto"/>
          </w:divBdr>
        </w:div>
        <w:div w:id="251932164">
          <w:marLeft w:val="0"/>
          <w:marRight w:val="0"/>
          <w:marTop w:val="0"/>
          <w:marBottom w:val="0"/>
          <w:divBdr>
            <w:top w:val="none" w:sz="0" w:space="0" w:color="auto"/>
            <w:left w:val="none" w:sz="0" w:space="0" w:color="auto"/>
            <w:bottom w:val="none" w:sz="0" w:space="0" w:color="auto"/>
            <w:right w:val="none" w:sz="0" w:space="0" w:color="auto"/>
          </w:divBdr>
        </w:div>
        <w:div w:id="1768622405">
          <w:marLeft w:val="0"/>
          <w:marRight w:val="0"/>
          <w:marTop w:val="0"/>
          <w:marBottom w:val="0"/>
          <w:divBdr>
            <w:top w:val="none" w:sz="0" w:space="0" w:color="auto"/>
            <w:left w:val="none" w:sz="0" w:space="0" w:color="auto"/>
            <w:bottom w:val="none" w:sz="0" w:space="0" w:color="auto"/>
            <w:right w:val="none" w:sz="0" w:space="0" w:color="auto"/>
          </w:divBdr>
        </w:div>
        <w:div w:id="551186820">
          <w:marLeft w:val="0"/>
          <w:marRight w:val="0"/>
          <w:marTop w:val="0"/>
          <w:marBottom w:val="0"/>
          <w:divBdr>
            <w:top w:val="none" w:sz="0" w:space="0" w:color="auto"/>
            <w:left w:val="none" w:sz="0" w:space="0" w:color="auto"/>
            <w:bottom w:val="none" w:sz="0" w:space="0" w:color="auto"/>
            <w:right w:val="none" w:sz="0" w:space="0" w:color="auto"/>
          </w:divBdr>
        </w:div>
        <w:div w:id="1817407177">
          <w:marLeft w:val="0"/>
          <w:marRight w:val="0"/>
          <w:marTop w:val="0"/>
          <w:marBottom w:val="0"/>
          <w:divBdr>
            <w:top w:val="none" w:sz="0" w:space="0" w:color="auto"/>
            <w:left w:val="none" w:sz="0" w:space="0" w:color="auto"/>
            <w:bottom w:val="none" w:sz="0" w:space="0" w:color="auto"/>
            <w:right w:val="none" w:sz="0" w:space="0" w:color="auto"/>
          </w:divBdr>
        </w:div>
        <w:div w:id="867370479">
          <w:marLeft w:val="0"/>
          <w:marRight w:val="0"/>
          <w:marTop w:val="0"/>
          <w:marBottom w:val="0"/>
          <w:divBdr>
            <w:top w:val="none" w:sz="0" w:space="0" w:color="auto"/>
            <w:left w:val="none" w:sz="0" w:space="0" w:color="auto"/>
            <w:bottom w:val="none" w:sz="0" w:space="0" w:color="auto"/>
            <w:right w:val="none" w:sz="0" w:space="0" w:color="auto"/>
          </w:divBdr>
        </w:div>
        <w:div w:id="638532228">
          <w:marLeft w:val="0"/>
          <w:marRight w:val="0"/>
          <w:marTop w:val="0"/>
          <w:marBottom w:val="0"/>
          <w:divBdr>
            <w:top w:val="none" w:sz="0" w:space="0" w:color="auto"/>
            <w:left w:val="none" w:sz="0" w:space="0" w:color="auto"/>
            <w:bottom w:val="none" w:sz="0" w:space="0" w:color="auto"/>
            <w:right w:val="none" w:sz="0" w:space="0" w:color="auto"/>
          </w:divBdr>
        </w:div>
        <w:div w:id="1619295313">
          <w:marLeft w:val="0"/>
          <w:marRight w:val="0"/>
          <w:marTop w:val="0"/>
          <w:marBottom w:val="0"/>
          <w:divBdr>
            <w:top w:val="none" w:sz="0" w:space="0" w:color="auto"/>
            <w:left w:val="none" w:sz="0" w:space="0" w:color="auto"/>
            <w:bottom w:val="none" w:sz="0" w:space="0" w:color="auto"/>
            <w:right w:val="none" w:sz="0" w:space="0" w:color="auto"/>
          </w:divBdr>
        </w:div>
        <w:div w:id="1735159578">
          <w:marLeft w:val="0"/>
          <w:marRight w:val="0"/>
          <w:marTop w:val="0"/>
          <w:marBottom w:val="0"/>
          <w:divBdr>
            <w:top w:val="none" w:sz="0" w:space="0" w:color="auto"/>
            <w:left w:val="none" w:sz="0" w:space="0" w:color="auto"/>
            <w:bottom w:val="none" w:sz="0" w:space="0" w:color="auto"/>
            <w:right w:val="none" w:sz="0" w:space="0" w:color="auto"/>
          </w:divBdr>
        </w:div>
        <w:div w:id="1408461586">
          <w:marLeft w:val="0"/>
          <w:marRight w:val="0"/>
          <w:marTop w:val="0"/>
          <w:marBottom w:val="0"/>
          <w:divBdr>
            <w:top w:val="none" w:sz="0" w:space="0" w:color="auto"/>
            <w:left w:val="none" w:sz="0" w:space="0" w:color="auto"/>
            <w:bottom w:val="none" w:sz="0" w:space="0" w:color="auto"/>
            <w:right w:val="none" w:sz="0" w:space="0" w:color="auto"/>
          </w:divBdr>
        </w:div>
        <w:div w:id="1198591338">
          <w:marLeft w:val="0"/>
          <w:marRight w:val="0"/>
          <w:marTop w:val="0"/>
          <w:marBottom w:val="0"/>
          <w:divBdr>
            <w:top w:val="none" w:sz="0" w:space="0" w:color="auto"/>
            <w:left w:val="none" w:sz="0" w:space="0" w:color="auto"/>
            <w:bottom w:val="none" w:sz="0" w:space="0" w:color="auto"/>
            <w:right w:val="none" w:sz="0" w:space="0" w:color="auto"/>
          </w:divBdr>
        </w:div>
      </w:divsChild>
    </w:div>
    <w:div w:id="1269118422">
      <w:bodyDiv w:val="1"/>
      <w:marLeft w:val="0"/>
      <w:marRight w:val="0"/>
      <w:marTop w:val="0"/>
      <w:marBottom w:val="0"/>
      <w:divBdr>
        <w:top w:val="none" w:sz="0" w:space="0" w:color="auto"/>
        <w:left w:val="none" w:sz="0" w:space="0" w:color="auto"/>
        <w:bottom w:val="none" w:sz="0" w:space="0" w:color="auto"/>
        <w:right w:val="none" w:sz="0" w:space="0" w:color="auto"/>
      </w:divBdr>
      <w:divsChild>
        <w:div w:id="2063867803">
          <w:marLeft w:val="0"/>
          <w:marRight w:val="0"/>
          <w:marTop w:val="0"/>
          <w:marBottom w:val="0"/>
          <w:divBdr>
            <w:top w:val="none" w:sz="0" w:space="0" w:color="auto"/>
            <w:left w:val="none" w:sz="0" w:space="0" w:color="auto"/>
            <w:bottom w:val="none" w:sz="0" w:space="0" w:color="auto"/>
            <w:right w:val="none" w:sz="0" w:space="0" w:color="auto"/>
          </w:divBdr>
        </w:div>
        <w:div w:id="100802643">
          <w:marLeft w:val="0"/>
          <w:marRight w:val="0"/>
          <w:marTop w:val="0"/>
          <w:marBottom w:val="0"/>
          <w:divBdr>
            <w:top w:val="none" w:sz="0" w:space="0" w:color="auto"/>
            <w:left w:val="none" w:sz="0" w:space="0" w:color="auto"/>
            <w:bottom w:val="none" w:sz="0" w:space="0" w:color="auto"/>
            <w:right w:val="none" w:sz="0" w:space="0" w:color="auto"/>
          </w:divBdr>
        </w:div>
        <w:div w:id="315766317">
          <w:marLeft w:val="0"/>
          <w:marRight w:val="0"/>
          <w:marTop w:val="0"/>
          <w:marBottom w:val="0"/>
          <w:divBdr>
            <w:top w:val="none" w:sz="0" w:space="0" w:color="auto"/>
            <w:left w:val="none" w:sz="0" w:space="0" w:color="auto"/>
            <w:bottom w:val="none" w:sz="0" w:space="0" w:color="auto"/>
            <w:right w:val="none" w:sz="0" w:space="0" w:color="auto"/>
          </w:divBdr>
        </w:div>
        <w:div w:id="118383068">
          <w:marLeft w:val="0"/>
          <w:marRight w:val="0"/>
          <w:marTop w:val="0"/>
          <w:marBottom w:val="0"/>
          <w:divBdr>
            <w:top w:val="none" w:sz="0" w:space="0" w:color="auto"/>
            <w:left w:val="none" w:sz="0" w:space="0" w:color="auto"/>
            <w:bottom w:val="none" w:sz="0" w:space="0" w:color="auto"/>
            <w:right w:val="none" w:sz="0" w:space="0" w:color="auto"/>
          </w:divBdr>
        </w:div>
        <w:div w:id="1509907698">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EDDEB-2A85-4440-932A-7CC915316DAB}">
  <ds:schemaRefs>
    <ds:schemaRef ds:uri="http://purl.org/dc/elements/1.1/"/>
    <ds:schemaRef ds:uri="8ce77f6a-f1fb-45c7-a4e1-13af6ce189a7"/>
    <ds:schemaRef ds:uri="http://schemas.microsoft.com/office/2006/metadata/properties"/>
    <ds:schemaRef ds:uri="http://schemas.microsoft.com/office/2006/documentManagement/types"/>
    <ds:schemaRef ds:uri="feb27506-d0cb-4764-903f-1304ed79efc7"/>
    <ds:schemaRef ds:uri="http://purl.org/dc/term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7E6E51C8-2E39-4660-80C6-BF6642C0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5703</Words>
  <Characters>30800</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36431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2025-07-01T18:16:00Z</dcterms:created>
  <dcterms:modified xsi:type="dcterms:W3CDTF">2025-07-02T20:47:00Z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